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23E18" w14:textId="03C7C8D9" w:rsidR="003B7668" w:rsidRPr="00F06DB3" w:rsidRDefault="00111460" w:rsidP="00C73F1A">
      <w:pPr>
        <w:spacing w:before="54" w:after="0" w:line="240" w:lineRule="auto"/>
        <w:ind w:right="20"/>
        <w:jc w:val="center"/>
        <w:rPr>
          <w:rFonts w:eastAsia="Times New Roman" w:cstheme="minorHAnsi"/>
          <w:sz w:val="30"/>
          <w:szCs w:val="30"/>
        </w:rPr>
      </w:pPr>
      <w:r w:rsidRPr="00F06DB3">
        <w:rPr>
          <w:rFonts w:eastAsia="Times New Roman" w:cstheme="minorHAnsi"/>
          <w:b/>
          <w:bCs/>
          <w:sz w:val="30"/>
          <w:szCs w:val="30"/>
        </w:rPr>
        <w:t>Economics 201</w:t>
      </w:r>
      <w:r w:rsidR="00960296">
        <w:rPr>
          <w:rFonts w:eastAsia="Times New Roman" w:cstheme="minorHAnsi"/>
          <w:b/>
          <w:bCs/>
          <w:sz w:val="30"/>
          <w:szCs w:val="30"/>
        </w:rPr>
        <w:t>-0</w:t>
      </w:r>
      <w:r w:rsidR="002161F0">
        <w:rPr>
          <w:rFonts w:eastAsia="Times New Roman" w:cstheme="minorHAnsi"/>
          <w:b/>
          <w:bCs/>
          <w:sz w:val="30"/>
          <w:szCs w:val="30"/>
        </w:rPr>
        <w:t>1</w:t>
      </w:r>
      <w:r w:rsidR="00E41A75" w:rsidRPr="00F06DB3">
        <w:rPr>
          <w:rFonts w:eastAsia="Times New Roman" w:cstheme="minorHAnsi"/>
          <w:b/>
          <w:bCs/>
          <w:sz w:val="30"/>
          <w:szCs w:val="30"/>
        </w:rPr>
        <w:t>:</w:t>
      </w:r>
      <w:r w:rsidR="00814AA3" w:rsidRPr="00F06DB3">
        <w:rPr>
          <w:rFonts w:eastAsia="Times New Roman" w:cstheme="minorHAnsi"/>
          <w:b/>
          <w:bCs/>
          <w:sz w:val="30"/>
          <w:szCs w:val="30"/>
        </w:rPr>
        <w:t xml:space="preserve"> </w:t>
      </w:r>
      <w:r w:rsidRPr="00F06DB3">
        <w:rPr>
          <w:rFonts w:eastAsia="Times New Roman" w:cstheme="minorHAnsi"/>
          <w:b/>
          <w:bCs/>
          <w:sz w:val="30"/>
          <w:szCs w:val="30"/>
        </w:rPr>
        <w:t>Principles of Microeconomics</w:t>
      </w:r>
    </w:p>
    <w:p w14:paraId="0DC50EF7" w14:textId="66F26C17" w:rsidR="003B7668" w:rsidRDefault="00E41A75" w:rsidP="00C73F1A">
      <w:pPr>
        <w:spacing w:before="3" w:after="0" w:line="240" w:lineRule="auto"/>
        <w:ind w:right="-60"/>
        <w:jc w:val="center"/>
        <w:rPr>
          <w:rFonts w:eastAsia="Times New Roman" w:cstheme="minorHAnsi"/>
          <w:b/>
          <w:bCs/>
          <w:sz w:val="30"/>
          <w:szCs w:val="30"/>
        </w:rPr>
      </w:pPr>
      <w:r w:rsidRPr="00F06DB3">
        <w:rPr>
          <w:rFonts w:eastAsia="Times New Roman" w:cstheme="minorHAnsi"/>
          <w:b/>
          <w:bCs/>
          <w:sz w:val="30"/>
          <w:szCs w:val="30"/>
        </w:rPr>
        <w:t>University of North Carolina at Greensboro</w:t>
      </w:r>
    </w:p>
    <w:p w14:paraId="7D29A8C9" w14:textId="1AA8C37A" w:rsidR="00960296" w:rsidRPr="00F06DB3" w:rsidRDefault="005B64D9" w:rsidP="00C73F1A">
      <w:pPr>
        <w:spacing w:before="3" w:after="0" w:line="240" w:lineRule="auto"/>
        <w:ind w:right="-60"/>
        <w:jc w:val="center"/>
        <w:rPr>
          <w:rFonts w:eastAsia="Times New Roman" w:cstheme="minorHAnsi"/>
          <w:sz w:val="30"/>
          <w:szCs w:val="30"/>
        </w:rPr>
      </w:pPr>
      <w:r>
        <w:rPr>
          <w:rFonts w:eastAsia="Times New Roman" w:cstheme="minorHAnsi"/>
          <w:b/>
          <w:bCs/>
          <w:sz w:val="30"/>
          <w:szCs w:val="30"/>
        </w:rPr>
        <w:t>Fall</w:t>
      </w:r>
      <w:r w:rsidR="00F130C0">
        <w:rPr>
          <w:rFonts w:eastAsia="Times New Roman" w:cstheme="minorHAnsi"/>
          <w:b/>
          <w:bCs/>
          <w:sz w:val="30"/>
          <w:szCs w:val="30"/>
        </w:rPr>
        <w:t xml:space="preserve"> </w:t>
      </w:r>
      <w:r w:rsidR="00960296">
        <w:rPr>
          <w:rFonts w:eastAsia="Times New Roman" w:cstheme="minorHAnsi"/>
          <w:b/>
          <w:bCs/>
          <w:sz w:val="30"/>
          <w:szCs w:val="30"/>
        </w:rPr>
        <w:t>202</w:t>
      </w:r>
      <w:r w:rsidR="00CC4B37">
        <w:rPr>
          <w:rFonts w:eastAsia="Times New Roman" w:cstheme="minorHAnsi"/>
          <w:b/>
          <w:bCs/>
          <w:sz w:val="30"/>
          <w:szCs w:val="30"/>
        </w:rPr>
        <w:t>4</w:t>
      </w:r>
    </w:p>
    <w:p w14:paraId="7C90252B" w14:textId="7C3C0790" w:rsidR="004B5245" w:rsidRDefault="004B5245" w:rsidP="00C73F1A">
      <w:pPr>
        <w:spacing w:before="17" w:after="0" w:line="240" w:lineRule="auto"/>
        <w:jc w:val="both"/>
        <w:rPr>
          <w:rFonts w:eastAsia="Times New Roman" w:cstheme="minorHAnsi"/>
          <w:b/>
          <w:bCs/>
          <w:szCs w:val="26"/>
        </w:rPr>
      </w:pPr>
    </w:p>
    <w:p w14:paraId="25FB2224" w14:textId="77777777" w:rsidR="00055D60" w:rsidRPr="00F06DB3" w:rsidRDefault="00055D60" w:rsidP="00C73F1A">
      <w:pPr>
        <w:spacing w:before="17" w:after="0" w:line="240" w:lineRule="auto"/>
        <w:jc w:val="both"/>
        <w:rPr>
          <w:rFonts w:eastAsia="Times New Roman" w:cstheme="minorHAnsi"/>
          <w:b/>
          <w:bCs/>
          <w:szCs w:val="26"/>
        </w:rPr>
      </w:pPr>
    </w:p>
    <w:p w14:paraId="1CA3C1AD" w14:textId="7392F133" w:rsidR="003B7668" w:rsidRPr="00F06DB3" w:rsidRDefault="00111460" w:rsidP="00C73F1A">
      <w:pPr>
        <w:spacing w:before="17" w:after="0" w:line="240" w:lineRule="auto"/>
        <w:jc w:val="both"/>
        <w:rPr>
          <w:rFonts w:eastAsia="Times New Roman" w:cstheme="minorHAnsi"/>
          <w:szCs w:val="26"/>
        </w:rPr>
      </w:pPr>
      <w:r w:rsidRPr="00F06DB3">
        <w:rPr>
          <w:rFonts w:eastAsia="Times New Roman" w:cstheme="minorHAnsi"/>
          <w:b/>
          <w:bCs/>
          <w:szCs w:val="26"/>
        </w:rPr>
        <w:t>Instructor:</w:t>
      </w:r>
    </w:p>
    <w:p w14:paraId="33714293" w14:textId="53EE2DA0" w:rsidR="00646CFD" w:rsidRDefault="002207AA" w:rsidP="00C73F1A">
      <w:pPr>
        <w:spacing w:after="0" w:line="240" w:lineRule="auto"/>
        <w:rPr>
          <w:rFonts w:eastAsia="Times New Roman" w:cstheme="minorHAnsi"/>
        </w:rPr>
      </w:pPr>
      <w:r>
        <w:rPr>
          <w:rFonts w:eastAsia="Times New Roman" w:cstheme="minorHAnsi"/>
        </w:rPr>
        <w:t>Prof</w:t>
      </w:r>
      <w:r w:rsidR="009A5283" w:rsidRPr="00F06DB3">
        <w:rPr>
          <w:rFonts w:eastAsia="Times New Roman" w:cstheme="minorHAnsi"/>
        </w:rPr>
        <w:t>.</w:t>
      </w:r>
      <w:r w:rsidR="00111460" w:rsidRPr="00F06DB3">
        <w:rPr>
          <w:rFonts w:eastAsia="Times New Roman" w:cstheme="minorHAnsi"/>
        </w:rPr>
        <w:t xml:space="preserve"> </w:t>
      </w:r>
      <w:r>
        <w:rPr>
          <w:rFonts w:eastAsia="Times New Roman" w:cstheme="minorHAnsi"/>
        </w:rPr>
        <w:t>Stephen Holland</w:t>
      </w:r>
      <w:r w:rsidR="003779DD" w:rsidRPr="00F06DB3">
        <w:rPr>
          <w:rFonts w:eastAsia="Times New Roman" w:cstheme="minorHAnsi"/>
        </w:rPr>
        <w:t>,</w:t>
      </w:r>
      <w:r w:rsidR="00965328" w:rsidRPr="00F06DB3">
        <w:rPr>
          <w:rFonts w:eastAsia="Times New Roman" w:cstheme="minorHAnsi"/>
        </w:rPr>
        <w:t xml:space="preserve"> </w:t>
      </w:r>
      <w:r w:rsidR="003779DD" w:rsidRPr="00F06DB3">
        <w:rPr>
          <w:rFonts w:eastAsia="Times New Roman" w:cstheme="minorHAnsi"/>
        </w:rPr>
        <w:t>Bryan 4</w:t>
      </w:r>
      <w:r>
        <w:rPr>
          <w:rFonts w:eastAsia="Times New Roman" w:cstheme="minorHAnsi"/>
        </w:rPr>
        <w:t>58</w:t>
      </w:r>
      <w:r w:rsidR="009D6059" w:rsidRPr="00F06DB3">
        <w:rPr>
          <w:rFonts w:eastAsia="Times New Roman" w:cstheme="minorHAnsi"/>
        </w:rPr>
        <w:t xml:space="preserve">, </w:t>
      </w:r>
      <w:hyperlink r:id="rId6" w:history="1">
        <w:r w:rsidRPr="000A24DC">
          <w:rPr>
            <w:rStyle w:val="Hyperlink"/>
            <w:rFonts w:eastAsia="Times New Roman" w:cstheme="minorHAnsi"/>
          </w:rPr>
          <w:t>sphollan@uncg.edu</w:t>
        </w:r>
      </w:hyperlink>
      <w:r w:rsidR="00646CFD">
        <w:rPr>
          <w:rFonts w:eastAsia="Times New Roman" w:cstheme="minorHAnsi"/>
        </w:rPr>
        <w:t xml:space="preserve"> or Canvas inbox</w:t>
      </w:r>
    </w:p>
    <w:p w14:paraId="3E81D4F8" w14:textId="77777777" w:rsidR="00646CFD" w:rsidRPr="00646CFD" w:rsidRDefault="00646CFD" w:rsidP="00C73F1A">
      <w:pPr>
        <w:spacing w:after="0" w:line="240" w:lineRule="auto"/>
        <w:rPr>
          <w:rFonts w:eastAsia="Times New Roman" w:cstheme="minorHAnsi"/>
        </w:rPr>
      </w:pPr>
    </w:p>
    <w:p w14:paraId="1060207E" w14:textId="595F2DEA" w:rsidR="00960296" w:rsidRDefault="009224F7" w:rsidP="00C73F1A">
      <w:pPr>
        <w:spacing w:after="0" w:line="240" w:lineRule="auto"/>
        <w:rPr>
          <w:rFonts w:eastAsia="Times New Roman" w:cstheme="minorHAnsi"/>
        </w:rPr>
      </w:pPr>
      <w:r>
        <w:rPr>
          <w:rFonts w:eastAsia="Times New Roman" w:cstheme="minorHAnsi"/>
          <w:b/>
          <w:bCs/>
        </w:rPr>
        <w:t>Class L</w:t>
      </w:r>
      <w:r w:rsidR="00960296" w:rsidRPr="00960296">
        <w:rPr>
          <w:rFonts w:eastAsia="Times New Roman" w:cstheme="minorHAnsi"/>
          <w:b/>
          <w:bCs/>
        </w:rPr>
        <w:t>ocation:</w:t>
      </w:r>
      <w:r w:rsidR="00960296">
        <w:rPr>
          <w:rFonts w:eastAsia="Times New Roman" w:cstheme="minorHAnsi"/>
        </w:rPr>
        <w:t xml:space="preserve"> </w:t>
      </w:r>
    </w:p>
    <w:p w14:paraId="0353A0FE" w14:textId="178B10C5" w:rsidR="00940CF0" w:rsidRPr="00F06DB3" w:rsidRDefault="002161F0" w:rsidP="00C73F1A">
      <w:pPr>
        <w:spacing w:after="0" w:line="240" w:lineRule="auto"/>
        <w:rPr>
          <w:rFonts w:eastAsia="Times New Roman" w:cstheme="minorHAnsi"/>
        </w:rPr>
      </w:pPr>
      <w:r>
        <w:rPr>
          <w:rFonts w:eastAsia="Times New Roman" w:cstheme="minorHAnsi"/>
        </w:rPr>
        <w:t xml:space="preserve">Asynchronous online </w:t>
      </w:r>
    </w:p>
    <w:p w14:paraId="74663FBC" w14:textId="5424AC3A" w:rsidR="00704328" w:rsidRDefault="00704328" w:rsidP="00C73F1A">
      <w:pPr>
        <w:spacing w:after="0" w:line="240" w:lineRule="auto"/>
        <w:rPr>
          <w:rFonts w:eastAsia="Times New Roman" w:cstheme="minorHAnsi"/>
        </w:rPr>
      </w:pPr>
    </w:p>
    <w:p w14:paraId="1DF01BAB" w14:textId="4E032EED" w:rsidR="00280CD9" w:rsidRPr="00EB3395" w:rsidRDefault="00280CD9" w:rsidP="00C73F1A">
      <w:pPr>
        <w:spacing w:after="0" w:line="240" w:lineRule="auto"/>
        <w:rPr>
          <w:rFonts w:eastAsia="Times New Roman" w:cstheme="minorHAnsi"/>
          <w:b/>
          <w:bCs/>
        </w:rPr>
      </w:pPr>
      <w:r w:rsidRPr="00EB3395">
        <w:rPr>
          <w:rFonts w:eastAsia="Times New Roman" w:cstheme="minorHAnsi"/>
          <w:b/>
          <w:bCs/>
        </w:rPr>
        <w:t>Office Hours</w:t>
      </w:r>
      <w:r>
        <w:rPr>
          <w:rFonts w:eastAsia="Times New Roman" w:cstheme="minorHAnsi"/>
          <w:b/>
          <w:bCs/>
        </w:rPr>
        <w:t>:</w:t>
      </w:r>
    </w:p>
    <w:p w14:paraId="1744C8EA" w14:textId="0EA4A5B2" w:rsidR="00280CD9" w:rsidRDefault="002207AA" w:rsidP="00C73F1A">
      <w:pPr>
        <w:spacing w:after="0" w:line="240" w:lineRule="auto"/>
        <w:rPr>
          <w:rFonts w:eastAsia="Times New Roman" w:cstheme="minorHAnsi"/>
        </w:rPr>
      </w:pPr>
      <w:r>
        <w:rPr>
          <w:rFonts w:eastAsia="Times New Roman" w:cstheme="minorHAnsi"/>
        </w:rPr>
        <w:t>Open o</w:t>
      </w:r>
      <w:r w:rsidR="00280CD9">
        <w:rPr>
          <w:rFonts w:eastAsia="Times New Roman" w:cstheme="minorHAnsi"/>
        </w:rPr>
        <w:t xml:space="preserve">ffice hours will be conducted virtually over </w:t>
      </w:r>
      <w:r>
        <w:rPr>
          <w:rFonts w:eastAsia="Times New Roman" w:cstheme="minorHAnsi"/>
        </w:rPr>
        <w:t>Teams</w:t>
      </w:r>
      <w:r w:rsidR="00280CD9">
        <w:rPr>
          <w:rFonts w:eastAsia="Times New Roman" w:cstheme="minorHAnsi"/>
        </w:rPr>
        <w:t xml:space="preserve">. </w:t>
      </w:r>
      <w:r w:rsidR="00537067">
        <w:rPr>
          <w:rFonts w:eastAsia="Times New Roman" w:cstheme="minorHAnsi"/>
        </w:rPr>
        <w:t xml:space="preserve">A link </w:t>
      </w:r>
      <w:r w:rsidR="00FE19D0">
        <w:rPr>
          <w:rFonts w:eastAsia="Times New Roman" w:cstheme="minorHAnsi"/>
        </w:rPr>
        <w:t>to</w:t>
      </w:r>
      <w:r w:rsidR="002161F0">
        <w:rPr>
          <w:rFonts w:eastAsia="Times New Roman" w:cstheme="minorHAnsi"/>
        </w:rPr>
        <w:t xml:space="preserve"> our</w:t>
      </w:r>
      <w:r w:rsidR="00537067">
        <w:rPr>
          <w:rFonts w:eastAsia="Times New Roman" w:cstheme="minorHAnsi"/>
        </w:rPr>
        <w:t xml:space="preserve"> </w:t>
      </w:r>
      <w:r>
        <w:rPr>
          <w:rFonts w:eastAsia="Times New Roman" w:cstheme="minorHAnsi"/>
        </w:rPr>
        <w:t>Teams</w:t>
      </w:r>
      <w:r w:rsidR="00FE19D0">
        <w:rPr>
          <w:rFonts w:eastAsia="Times New Roman" w:cstheme="minorHAnsi"/>
        </w:rPr>
        <w:t xml:space="preserve"> </w:t>
      </w:r>
      <w:r w:rsidR="00537067">
        <w:rPr>
          <w:rFonts w:eastAsia="Times New Roman" w:cstheme="minorHAnsi"/>
        </w:rPr>
        <w:t>office hours and times</w:t>
      </w:r>
      <w:r w:rsidR="002161F0">
        <w:rPr>
          <w:rFonts w:eastAsia="Times New Roman" w:cstheme="minorHAnsi"/>
        </w:rPr>
        <w:t xml:space="preserve"> </w:t>
      </w:r>
      <w:r w:rsidR="00537067">
        <w:rPr>
          <w:rFonts w:eastAsia="Times New Roman" w:cstheme="minorHAnsi"/>
        </w:rPr>
        <w:t xml:space="preserve">is </w:t>
      </w:r>
      <w:r w:rsidR="00FE19D0">
        <w:rPr>
          <w:rFonts w:eastAsia="Times New Roman" w:cstheme="minorHAnsi"/>
        </w:rPr>
        <w:t>in Canvas</w:t>
      </w:r>
      <w:r w:rsidR="00537067">
        <w:rPr>
          <w:rFonts w:eastAsia="Times New Roman" w:cstheme="minorHAnsi"/>
        </w:rPr>
        <w:t xml:space="preserve"> at the top of the </w:t>
      </w:r>
      <w:r w:rsidR="002161F0">
        <w:rPr>
          <w:rFonts w:eastAsia="Times New Roman" w:cstheme="minorHAnsi"/>
        </w:rPr>
        <w:t>M</w:t>
      </w:r>
      <w:r w:rsidR="00537067">
        <w:rPr>
          <w:rFonts w:eastAsia="Times New Roman" w:cstheme="minorHAnsi"/>
        </w:rPr>
        <w:t>odule page</w:t>
      </w:r>
      <w:r w:rsidR="00FE19D0">
        <w:rPr>
          <w:rFonts w:eastAsia="Times New Roman" w:cstheme="minorHAnsi"/>
        </w:rPr>
        <w:t xml:space="preserve">. </w:t>
      </w:r>
      <w:r w:rsidR="00537067">
        <w:rPr>
          <w:rFonts w:eastAsia="Times New Roman" w:cstheme="minorHAnsi"/>
        </w:rPr>
        <w:t>A virtual w</w:t>
      </w:r>
      <w:r w:rsidR="00FC5E64">
        <w:rPr>
          <w:rFonts w:eastAsia="Times New Roman" w:cstheme="minorHAnsi"/>
        </w:rPr>
        <w:t xml:space="preserve">aiting </w:t>
      </w:r>
      <w:r w:rsidR="00FE19D0">
        <w:rPr>
          <w:rFonts w:eastAsia="Times New Roman" w:cstheme="minorHAnsi"/>
        </w:rPr>
        <w:t>room</w:t>
      </w:r>
      <w:r w:rsidR="00FC5E64">
        <w:rPr>
          <w:rFonts w:eastAsia="Times New Roman" w:cstheme="minorHAnsi"/>
        </w:rPr>
        <w:t xml:space="preserve"> may be used</w:t>
      </w:r>
      <w:r w:rsidR="00FE19D0">
        <w:rPr>
          <w:rFonts w:eastAsia="Times New Roman" w:cstheme="minorHAnsi"/>
        </w:rPr>
        <w:t xml:space="preserve"> to control access to office hours, in which case you may need to wait </w:t>
      </w:r>
      <w:r w:rsidR="00537067">
        <w:rPr>
          <w:rFonts w:eastAsia="Times New Roman" w:cstheme="minorHAnsi"/>
        </w:rPr>
        <w:t xml:space="preserve">until </w:t>
      </w:r>
      <w:r>
        <w:rPr>
          <w:rFonts w:eastAsia="Times New Roman" w:cstheme="minorHAnsi"/>
        </w:rPr>
        <w:t>I am</w:t>
      </w:r>
      <w:r w:rsidR="00537067">
        <w:rPr>
          <w:rFonts w:eastAsia="Times New Roman" w:cstheme="minorHAnsi"/>
        </w:rPr>
        <w:t xml:space="preserve"> finished helping the student who arrived before you. </w:t>
      </w:r>
      <w:r w:rsidR="00646CFD">
        <w:rPr>
          <w:rFonts w:eastAsia="Times New Roman" w:cstheme="minorHAnsi"/>
        </w:rPr>
        <w:t>Please schedule an appointment if you would like to meet in person.</w:t>
      </w:r>
    </w:p>
    <w:p w14:paraId="794655D9" w14:textId="77777777" w:rsidR="00280CD9" w:rsidRPr="00F06DB3" w:rsidRDefault="00280CD9" w:rsidP="00C73F1A">
      <w:pPr>
        <w:spacing w:after="0" w:line="240" w:lineRule="auto"/>
        <w:rPr>
          <w:rFonts w:eastAsia="Times New Roman" w:cstheme="minorHAnsi"/>
        </w:rPr>
      </w:pPr>
    </w:p>
    <w:p w14:paraId="3C82C3B7" w14:textId="3BAC1815" w:rsidR="00C60F3F" w:rsidRPr="00F06DB3" w:rsidRDefault="00C60F3F" w:rsidP="00C73F1A">
      <w:pPr>
        <w:spacing w:after="0" w:line="240" w:lineRule="auto"/>
        <w:rPr>
          <w:rFonts w:eastAsia="Times New Roman" w:cstheme="minorHAnsi"/>
          <w:b/>
          <w:szCs w:val="26"/>
        </w:rPr>
      </w:pPr>
      <w:r w:rsidRPr="00F06DB3">
        <w:rPr>
          <w:rFonts w:eastAsia="Times New Roman" w:cstheme="minorHAnsi"/>
          <w:b/>
          <w:szCs w:val="26"/>
        </w:rPr>
        <w:t>Course Description:</w:t>
      </w:r>
    </w:p>
    <w:p w14:paraId="7F9B240F" w14:textId="22C9EC1F" w:rsidR="003B7668" w:rsidRDefault="00111460" w:rsidP="00C73F1A">
      <w:pPr>
        <w:spacing w:after="0" w:line="240" w:lineRule="auto"/>
        <w:rPr>
          <w:rFonts w:eastAsia="Times New Roman" w:cstheme="minorHAnsi"/>
        </w:rPr>
      </w:pPr>
      <w:r w:rsidRPr="00F06DB3">
        <w:rPr>
          <w:rFonts w:eastAsia="Times New Roman" w:cstheme="minorHAnsi"/>
        </w:rPr>
        <w:t>An introductor</w:t>
      </w:r>
      <w:r w:rsidR="00C60F3F" w:rsidRPr="00F06DB3">
        <w:rPr>
          <w:rFonts w:eastAsia="Times New Roman" w:cstheme="minorHAnsi"/>
        </w:rPr>
        <w:t xml:space="preserve">y </w:t>
      </w:r>
      <w:r w:rsidRPr="00F06DB3">
        <w:rPr>
          <w:rFonts w:eastAsia="Times New Roman" w:cstheme="minorHAnsi"/>
        </w:rPr>
        <w:t>microeconomic analysi</w:t>
      </w:r>
      <w:r w:rsidR="00693514" w:rsidRPr="00F06DB3">
        <w:rPr>
          <w:rFonts w:eastAsia="Times New Roman" w:cstheme="minorHAnsi"/>
        </w:rPr>
        <w:t>s o</w:t>
      </w:r>
      <w:r w:rsidRPr="00F06DB3">
        <w:rPr>
          <w:rFonts w:eastAsia="Times New Roman" w:cstheme="minorHAnsi"/>
        </w:rPr>
        <w:t>f ho</w:t>
      </w:r>
      <w:r w:rsidR="00335307" w:rsidRPr="00F06DB3">
        <w:rPr>
          <w:rFonts w:eastAsia="Times New Roman" w:cstheme="minorHAnsi"/>
        </w:rPr>
        <w:t xml:space="preserve">w </w:t>
      </w:r>
      <w:r w:rsidRPr="00F06DB3">
        <w:rPr>
          <w:rFonts w:eastAsia="Times New Roman" w:cstheme="minorHAnsi"/>
        </w:rPr>
        <w:t>individuals and firm</w:t>
      </w:r>
      <w:r w:rsidR="00693514" w:rsidRPr="00F06DB3">
        <w:rPr>
          <w:rFonts w:eastAsia="Times New Roman" w:cstheme="minorHAnsi"/>
        </w:rPr>
        <w:t xml:space="preserve">s </w:t>
      </w:r>
      <w:r w:rsidRPr="00F06DB3">
        <w:rPr>
          <w:rFonts w:eastAsia="Times New Roman" w:cstheme="minorHAnsi"/>
        </w:rPr>
        <w:t>cop</w:t>
      </w:r>
      <w:r w:rsidR="00693514" w:rsidRPr="00F06DB3">
        <w:rPr>
          <w:rFonts w:eastAsia="Times New Roman" w:cstheme="minorHAnsi"/>
        </w:rPr>
        <w:t xml:space="preserve">e </w:t>
      </w:r>
      <w:r w:rsidRPr="00F06DB3">
        <w:rPr>
          <w:rFonts w:eastAsia="Times New Roman" w:cstheme="minorHAnsi"/>
        </w:rPr>
        <w:t>wit</w:t>
      </w:r>
      <w:r w:rsidR="00335307" w:rsidRPr="00F06DB3">
        <w:rPr>
          <w:rFonts w:eastAsia="Times New Roman" w:cstheme="minorHAnsi"/>
        </w:rPr>
        <w:t xml:space="preserve">h </w:t>
      </w:r>
      <w:r w:rsidRPr="00F06DB3">
        <w:rPr>
          <w:rFonts w:eastAsia="Times New Roman" w:cstheme="minorHAnsi"/>
        </w:rPr>
        <w:t>th</w:t>
      </w:r>
      <w:r w:rsidR="00335307" w:rsidRPr="00F06DB3">
        <w:rPr>
          <w:rFonts w:eastAsia="Times New Roman" w:cstheme="minorHAnsi"/>
        </w:rPr>
        <w:t xml:space="preserve">e </w:t>
      </w:r>
      <w:r w:rsidRPr="00F06DB3">
        <w:rPr>
          <w:rFonts w:eastAsia="Times New Roman" w:cstheme="minorHAnsi"/>
        </w:rPr>
        <w:t>fac</w:t>
      </w:r>
      <w:r w:rsidR="00693514" w:rsidRPr="00F06DB3">
        <w:rPr>
          <w:rFonts w:eastAsia="Times New Roman" w:cstheme="minorHAnsi"/>
        </w:rPr>
        <w:t xml:space="preserve">t </w:t>
      </w:r>
      <w:r w:rsidRPr="00F06DB3">
        <w:rPr>
          <w:rFonts w:eastAsia="Times New Roman" w:cstheme="minorHAnsi"/>
        </w:rPr>
        <w:t>tha</w:t>
      </w:r>
      <w:r w:rsidR="00693514" w:rsidRPr="00F06DB3">
        <w:rPr>
          <w:rFonts w:eastAsia="Times New Roman" w:cstheme="minorHAnsi"/>
        </w:rPr>
        <w:t>t t</w:t>
      </w:r>
      <w:r w:rsidRPr="00F06DB3">
        <w:rPr>
          <w:rFonts w:eastAsia="Times New Roman" w:cstheme="minorHAnsi"/>
        </w:rPr>
        <w:t>hey have unlimited wants but limited resources.</w:t>
      </w:r>
      <w:r w:rsidR="00960296">
        <w:rPr>
          <w:rFonts w:eastAsia="Times New Roman" w:cstheme="minorHAnsi"/>
        </w:rPr>
        <w:t xml:space="preserve"> Prerequisites and corequisites: None</w:t>
      </w:r>
      <w:r w:rsidR="005E1CFC">
        <w:rPr>
          <w:rFonts w:eastAsia="Times New Roman" w:cstheme="minorHAnsi"/>
        </w:rPr>
        <w:t>. Credit hours: 3.</w:t>
      </w:r>
    </w:p>
    <w:p w14:paraId="37741736" w14:textId="7BAB4410" w:rsidR="00871722" w:rsidRDefault="00871722" w:rsidP="00C73F1A">
      <w:pPr>
        <w:spacing w:after="0" w:line="240" w:lineRule="auto"/>
        <w:rPr>
          <w:rFonts w:eastAsia="Times New Roman" w:cstheme="minorHAnsi"/>
        </w:rPr>
      </w:pPr>
    </w:p>
    <w:p w14:paraId="7C42A221" w14:textId="77777777" w:rsidR="00871722" w:rsidRPr="00F90E1B" w:rsidRDefault="00871722" w:rsidP="00871722">
      <w:pPr>
        <w:spacing w:after="0" w:line="240" w:lineRule="auto"/>
        <w:ind w:right="776"/>
        <w:contextualSpacing/>
        <w:rPr>
          <w:rFonts w:eastAsia="Times New Roman" w:cstheme="minorHAnsi"/>
          <w:b/>
          <w:bCs/>
        </w:rPr>
      </w:pPr>
      <w:r w:rsidRPr="00F90E1B">
        <w:rPr>
          <w:rFonts w:eastAsia="Times New Roman" w:cstheme="minorHAnsi"/>
          <w:b/>
          <w:bCs/>
        </w:rPr>
        <w:t>Minerva Academic Curriculum - Critical Thinking and Inquiry in the Social and Behavioral Sciences:</w:t>
      </w:r>
    </w:p>
    <w:p w14:paraId="2352CAFE" w14:textId="5D754599" w:rsidR="00871722" w:rsidRPr="0028009D" w:rsidRDefault="00871722" w:rsidP="00871722">
      <w:pPr>
        <w:spacing w:line="240" w:lineRule="auto"/>
        <w:contextualSpacing/>
      </w:pPr>
      <w:r>
        <w:t>ECO</w:t>
      </w:r>
      <w:r w:rsidR="00646CFD">
        <w:t xml:space="preserve"> </w:t>
      </w:r>
      <w:r>
        <w:t xml:space="preserve">201 is designated as a MAC general education course. </w:t>
      </w:r>
      <w:r w:rsidRPr="0028009D">
        <w:t>Upon successful completion of this critical thinking and inquiry in the social &amp; behavioral sciences course, students will:</w:t>
      </w:r>
    </w:p>
    <w:p w14:paraId="3A42479E" w14:textId="77777777" w:rsidR="00871722" w:rsidRPr="00F90E1B" w:rsidRDefault="00871722" w:rsidP="00871722">
      <w:pPr>
        <w:widowControl/>
        <w:numPr>
          <w:ilvl w:val="0"/>
          <w:numId w:val="17"/>
        </w:numPr>
        <w:spacing w:before="100" w:beforeAutospacing="1" w:after="100" w:afterAutospacing="1" w:line="240" w:lineRule="auto"/>
        <w:contextualSpacing/>
        <w:rPr>
          <w:rFonts w:eastAsia="Times New Roman" w:cstheme="minorHAnsi"/>
          <w:color w:val="333333"/>
        </w:rPr>
      </w:pPr>
      <w:r w:rsidRPr="00F90E1B">
        <w:rPr>
          <w:rFonts w:eastAsia="Times New Roman" w:cstheme="minorHAnsi"/>
          <w:color w:val="333333"/>
        </w:rPr>
        <w:t>Critically analyze claims, arguments, artifacts or information.</w:t>
      </w:r>
    </w:p>
    <w:p w14:paraId="1BC24DF8" w14:textId="13DD26B1" w:rsidR="00871722" w:rsidRDefault="00871722" w:rsidP="00871722">
      <w:pPr>
        <w:widowControl/>
        <w:numPr>
          <w:ilvl w:val="0"/>
          <w:numId w:val="17"/>
        </w:numPr>
        <w:spacing w:before="100" w:beforeAutospacing="1" w:after="100" w:afterAutospacing="1" w:line="240" w:lineRule="auto"/>
        <w:contextualSpacing/>
        <w:rPr>
          <w:rFonts w:eastAsia="Times New Roman" w:cstheme="minorHAnsi"/>
          <w:color w:val="333333"/>
        </w:rPr>
      </w:pPr>
      <w:r w:rsidRPr="00F90E1B">
        <w:rPr>
          <w:rFonts w:eastAsia="Times New Roman" w:cstheme="minorHAnsi"/>
          <w:color w:val="333333"/>
        </w:rPr>
        <w:t>Construct coherent, evidence-based arguments.</w:t>
      </w:r>
    </w:p>
    <w:p w14:paraId="2621FD97" w14:textId="37CB86F3" w:rsidR="00871722" w:rsidRDefault="00871722" w:rsidP="00871722">
      <w:pPr>
        <w:widowControl/>
        <w:spacing w:before="100" w:beforeAutospacing="1" w:after="100" w:afterAutospacing="1" w:line="240" w:lineRule="auto"/>
        <w:contextualSpacing/>
        <w:rPr>
          <w:rFonts w:eastAsia="Times New Roman" w:cstheme="minorHAnsi"/>
          <w:color w:val="333333"/>
        </w:rPr>
      </w:pPr>
      <w:r>
        <w:rPr>
          <w:rFonts w:eastAsia="Times New Roman" w:cstheme="minorHAnsi"/>
          <w:color w:val="333333"/>
        </w:rPr>
        <w:t xml:space="preserve">Students will meet the above MAC learning objects through the course learning objectives. </w:t>
      </w:r>
      <w:r w:rsidR="00841436">
        <w:rPr>
          <w:rFonts w:eastAsia="Times New Roman" w:cstheme="minorHAnsi"/>
          <w:color w:val="333333"/>
        </w:rPr>
        <w:t>The learning objective</w:t>
      </w:r>
      <w:r w:rsidR="00416760">
        <w:rPr>
          <w:rFonts w:eastAsia="Times New Roman" w:cstheme="minorHAnsi"/>
          <w:color w:val="333333"/>
        </w:rPr>
        <w:t>s</w:t>
      </w:r>
      <w:r w:rsidR="00841436">
        <w:rPr>
          <w:rFonts w:eastAsia="Times New Roman" w:cstheme="minorHAnsi"/>
          <w:color w:val="333333"/>
        </w:rPr>
        <w:t xml:space="preserve"> will be </w:t>
      </w:r>
      <w:r w:rsidR="00416760">
        <w:rPr>
          <w:rFonts w:eastAsia="Times New Roman" w:cstheme="minorHAnsi"/>
          <w:color w:val="333333"/>
        </w:rPr>
        <w:t xml:space="preserve">taught and </w:t>
      </w:r>
      <w:r w:rsidR="00841436">
        <w:rPr>
          <w:rFonts w:eastAsia="Times New Roman" w:cstheme="minorHAnsi"/>
          <w:color w:val="333333"/>
        </w:rPr>
        <w:t xml:space="preserve">assessed through textbook homework, classroom work, and exams. Details of the exact assignments and their due dates can be found in Canvas on the Canvas </w:t>
      </w:r>
      <w:r w:rsidR="0087055A">
        <w:rPr>
          <w:rFonts w:eastAsia="Times New Roman" w:cstheme="minorHAnsi"/>
          <w:color w:val="333333"/>
        </w:rPr>
        <w:t>syllabus page.</w:t>
      </w:r>
    </w:p>
    <w:p w14:paraId="4A33566B" w14:textId="77777777" w:rsidR="00C60F3F" w:rsidRPr="00F06DB3" w:rsidRDefault="00C60F3F" w:rsidP="00C73F1A">
      <w:pPr>
        <w:spacing w:before="10" w:after="0" w:line="240" w:lineRule="auto"/>
        <w:rPr>
          <w:rFonts w:cstheme="minorHAnsi"/>
          <w:szCs w:val="17"/>
        </w:rPr>
      </w:pPr>
    </w:p>
    <w:p w14:paraId="2E871087" w14:textId="3077229F" w:rsidR="003B7668" w:rsidRPr="00F06DB3" w:rsidRDefault="008875B4" w:rsidP="00C73F1A">
      <w:pPr>
        <w:spacing w:after="0" w:line="240" w:lineRule="auto"/>
        <w:jc w:val="both"/>
        <w:rPr>
          <w:rFonts w:eastAsia="Times New Roman" w:cstheme="minorHAnsi"/>
          <w:szCs w:val="26"/>
        </w:rPr>
      </w:pPr>
      <w:r w:rsidRPr="00F06DB3">
        <w:rPr>
          <w:rFonts w:eastAsia="Times New Roman" w:cstheme="minorHAnsi"/>
          <w:b/>
          <w:bCs/>
          <w:szCs w:val="26"/>
        </w:rPr>
        <w:t xml:space="preserve">Course </w:t>
      </w:r>
      <w:r w:rsidR="00111460" w:rsidRPr="00F06DB3">
        <w:rPr>
          <w:rFonts w:eastAsia="Times New Roman" w:cstheme="minorHAnsi"/>
          <w:b/>
          <w:bCs/>
          <w:szCs w:val="26"/>
        </w:rPr>
        <w:t>Learning Objectives:</w:t>
      </w:r>
    </w:p>
    <w:p w14:paraId="0E91D3BA" w14:textId="2360360D" w:rsidR="003B7668" w:rsidRPr="00F06DB3" w:rsidRDefault="00111460" w:rsidP="00C73F1A">
      <w:pPr>
        <w:pStyle w:val="ListParagraph"/>
        <w:numPr>
          <w:ilvl w:val="0"/>
          <w:numId w:val="6"/>
        </w:numPr>
        <w:spacing w:after="0" w:line="240" w:lineRule="auto"/>
        <w:ind w:left="360" w:right="113" w:hanging="405"/>
        <w:rPr>
          <w:rFonts w:eastAsia="Times New Roman" w:cstheme="minorHAnsi"/>
        </w:rPr>
      </w:pPr>
      <w:r w:rsidRPr="00F06DB3">
        <w:rPr>
          <w:rFonts w:eastAsia="Times New Roman" w:cstheme="minorHAnsi"/>
        </w:rPr>
        <w:t>Demonstrate how scarcity forces trade-offs, how every choice has an opportunity cost, and how different opportunity costs give rise to comparative advantages.</w:t>
      </w:r>
    </w:p>
    <w:p w14:paraId="0B744164" w14:textId="77D32756" w:rsidR="003B7668" w:rsidRPr="00F06DB3" w:rsidRDefault="00111460" w:rsidP="00C73F1A">
      <w:pPr>
        <w:pStyle w:val="ListParagraph"/>
        <w:numPr>
          <w:ilvl w:val="0"/>
          <w:numId w:val="6"/>
        </w:numPr>
        <w:spacing w:after="0" w:line="240" w:lineRule="auto"/>
        <w:ind w:left="360" w:right="151" w:hanging="405"/>
        <w:rPr>
          <w:rFonts w:eastAsia="Times New Roman" w:cstheme="minorHAnsi"/>
        </w:rPr>
      </w:pPr>
      <w:r w:rsidRPr="00F06DB3">
        <w:rPr>
          <w:rFonts w:eastAsia="Times New Roman" w:cstheme="minorHAnsi"/>
        </w:rPr>
        <w:t>Apply knowledge of supply and demand, market equilibrium and elasticity to demonstrate how price allocates scarce resources.</w:t>
      </w:r>
    </w:p>
    <w:p w14:paraId="05FD635C" w14:textId="163714D9" w:rsidR="003B7668" w:rsidRPr="00F06DB3" w:rsidRDefault="00111460" w:rsidP="00C73F1A">
      <w:pPr>
        <w:pStyle w:val="ListParagraph"/>
        <w:numPr>
          <w:ilvl w:val="0"/>
          <w:numId w:val="6"/>
        </w:numPr>
        <w:spacing w:after="0" w:line="240" w:lineRule="auto"/>
        <w:ind w:left="360" w:right="1024" w:hanging="405"/>
        <w:rPr>
          <w:rFonts w:eastAsia="Times New Roman" w:cstheme="minorHAnsi"/>
        </w:rPr>
      </w:pPr>
      <w:r w:rsidRPr="00F06DB3">
        <w:rPr>
          <w:rFonts w:eastAsia="Times New Roman" w:cstheme="minorHAnsi"/>
        </w:rPr>
        <w:t>Explain how markets reach efficient outcomes, why markets sometimes fail, and how government intervention can impact markets.</w:t>
      </w:r>
    </w:p>
    <w:p w14:paraId="64D98594" w14:textId="4CB982B5" w:rsidR="003B7668" w:rsidRPr="00F06DB3" w:rsidRDefault="00111460" w:rsidP="00C73F1A">
      <w:pPr>
        <w:pStyle w:val="ListParagraph"/>
        <w:numPr>
          <w:ilvl w:val="0"/>
          <w:numId w:val="6"/>
        </w:numPr>
        <w:spacing w:after="0" w:line="240" w:lineRule="auto"/>
        <w:ind w:left="360" w:right="929" w:hanging="405"/>
        <w:rPr>
          <w:rFonts w:eastAsia="Times New Roman" w:cstheme="minorHAnsi"/>
        </w:rPr>
      </w:pPr>
      <w:r w:rsidRPr="00F06DB3">
        <w:rPr>
          <w:rFonts w:eastAsia="Times New Roman" w:cstheme="minorHAnsi"/>
        </w:rPr>
        <w:t>Describe a firm’s production process and resulting cost structure and show how output decisions are made.</w:t>
      </w:r>
    </w:p>
    <w:p w14:paraId="07E671B6" w14:textId="6577FE75" w:rsidR="003B7668" w:rsidRPr="00F06DB3" w:rsidRDefault="00111460" w:rsidP="00C73F1A">
      <w:pPr>
        <w:pStyle w:val="ListParagraph"/>
        <w:numPr>
          <w:ilvl w:val="0"/>
          <w:numId w:val="6"/>
        </w:numPr>
        <w:spacing w:after="0" w:line="240" w:lineRule="auto"/>
        <w:ind w:left="360" w:right="776" w:hanging="405"/>
        <w:rPr>
          <w:rFonts w:eastAsia="Times New Roman" w:cstheme="minorHAnsi"/>
        </w:rPr>
      </w:pPr>
      <w:r w:rsidRPr="00F06DB3">
        <w:rPr>
          <w:rFonts w:eastAsia="Times New Roman" w:cstheme="minorHAnsi"/>
        </w:rPr>
        <w:t>Distinguish between perfectly competitive and monopolistic markets and understand the implications of each on market efficiency.</w:t>
      </w:r>
    </w:p>
    <w:p w14:paraId="0005C14A" w14:textId="77777777" w:rsidR="00841436" w:rsidRDefault="00841436" w:rsidP="00C73F1A">
      <w:pPr>
        <w:spacing w:after="0" w:line="240" w:lineRule="auto"/>
        <w:jc w:val="both"/>
        <w:rPr>
          <w:rFonts w:eastAsia="Times New Roman" w:cstheme="minorHAnsi"/>
          <w:b/>
          <w:bCs/>
          <w:szCs w:val="26"/>
        </w:rPr>
      </w:pPr>
    </w:p>
    <w:p w14:paraId="0F84028F" w14:textId="0BF98F93" w:rsidR="00671CC8" w:rsidRPr="00F06DB3" w:rsidRDefault="00671CC8" w:rsidP="00C73F1A">
      <w:pPr>
        <w:spacing w:after="0" w:line="240" w:lineRule="auto"/>
        <w:jc w:val="both"/>
        <w:rPr>
          <w:rFonts w:eastAsia="Times New Roman" w:cstheme="minorHAnsi"/>
          <w:b/>
          <w:bCs/>
          <w:szCs w:val="26"/>
        </w:rPr>
      </w:pPr>
      <w:r w:rsidRPr="00F06DB3">
        <w:rPr>
          <w:rFonts w:eastAsia="Times New Roman" w:cstheme="minorHAnsi"/>
          <w:b/>
          <w:bCs/>
          <w:szCs w:val="26"/>
        </w:rPr>
        <w:t xml:space="preserve">Required </w:t>
      </w:r>
      <w:r w:rsidR="00AA3D8B">
        <w:rPr>
          <w:rFonts w:eastAsia="Times New Roman" w:cstheme="minorHAnsi"/>
          <w:b/>
          <w:bCs/>
          <w:szCs w:val="26"/>
        </w:rPr>
        <w:t>Textbook with Access to the Textbook Based Homework</w:t>
      </w:r>
      <w:r w:rsidRPr="00F06DB3">
        <w:rPr>
          <w:rFonts w:eastAsia="Times New Roman" w:cstheme="minorHAnsi"/>
          <w:b/>
          <w:bCs/>
          <w:szCs w:val="26"/>
        </w:rPr>
        <w:t>:</w:t>
      </w:r>
    </w:p>
    <w:p w14:paraId="418B53AA" w14:textId="2EF98B8F" w:rsidR="009D6059" w:rsidRPr="00F06DB3" w:rsidRDefault="00407F6F" w:rsidP="00C73F1A">
      <w:pPr>
        <w:spacing w:after="0" w:line="240" w:lineRule="auto"/>
        <w:rPr>
          <w:rFonts w:eastAsia="Times New Roman" w:cstheme="minorHAnsi"/>
        </w:rPr>
      </w:pPr>
      <w:r>
        <w:rPr>
          <w:rFonts w:eastAsia="Times New Roman" w:cstheme="minorHAnsi"/>
        </w:rPr>
        <w:t>Microe</w:t>
      </w:r>
      <w:r w:rsidR="00AA3D8B">
        <w:rPr>
          <w:rFonts w:eastAsia="Times New Roman" w:cstheme="minorHAnsi"/>
        </w:rPr>
        <w:t>conomic</w:t>
      </w:r>
      <w:r w:rsidR="006145DA">
        <w:rPr>
          <w:rFonts w:eastAsia="Times New Roman" w:cstheme="minorHAnsi"/>
        </w:rPr>
        <w:t>s</w:t>
      </w:r>
      <w:r w:rsidR="00AA3D8B">
        <w:rPr>
          <w:rFonts w:eastAsia="Times New Roman" w:cstheme="minorHAnsi"/>
        </w:rPr>
        <w:t xml:space="preserve"> Interactive, 1</w:t>
      </w:r>
      <w:r w:rsidR="00AA3D8B" w:rsidRPr="00AA3D8B">
        <w:rPr>
          <w:rFonts w:eastAsia="Times New Roman" w:cstheme="minorHAnsi"/>
          <w:vertAlign w:val="superscript"/>
        </w:rPr>
        <w:t>st</w:t>
      </w:r>
      <w:r w:rsidR="00AA3D8B">
        <w:rPr>
          <w:rFonts w:eastAsia="Times New Roman" w:cstheme="minorHAnsi"/>
        </w:rPr>
        <w:t xml:space="preserve"> edition by Parkin, Bade, Sarbaum</w:t>
      </w:r>
      <w:r w:rsidR="004E6E0A" w:rsidRPr="00F06DB3">
        <w:rPr>
          <w:rFonts w:eastAsia="Times New Roman" w:cstheme="minorHAnsi"/>
        </w:rPr>
        <w:t xml:space="preserve">. </w:t>
      </w:r>
      <w:r w:rsidR="00AA3D8B">
        <w:rPr>
          <w:rFonts w:eastAsia="Times New Roman" w:cstheme="minorHAnsi"/>
        </w:rPr>
        <w:t xml:space="preserve">Pearson Higher Education. </w:t>
      </w:r>
    </w:p>
    <w:p w14:paraId="67B11564" w14:textId="77777777" w:rsidR="009D6059" w:rsidRPr="00F06DB3" w:rsidRDefault="009D6059" w:rsidP="00C73F1A">
      <w:pPr>
        <w:spacing w:after="0" w:line="240" w:lineRule="auto"/>
        <w:rPr>
          <w:rFonts w:eastAsia="Times New Roman" w:cstheme="minorHAnsi"/>
        </w:rPr>
      </w:pPr>
    </w:p>
    <w:p w14:paraId="20036DE4" w14:textId="366BAF09" w:rsidR="009D6059" w:rsidRPr="00F06DB3" w:rsidRDefault="00407F6F" w:rsidP="00C73F1A">
      <w:pPr>
        <w:spacing w:after="0" w:line="240" w:lineRule="auto"/>
        <w:rPr>
          <w:rFonts w:eastAsia="Times New Roman" w:cstheme="minorHAnsi"/>
        </w:rPr>
      </w:pPr>
      <w:r>
        <w:rPr>
          <w:rFonts w:eastAsia="Times New Roman" w:cstheme="minorHAnsi"/>
        </w:rPr>
        <w:lastRenderedPageBreak/>
        <w:t>Microe</w:t>
      </w:r>
      <w:r w:rsidR="00AA3D8B">
        <w:rPr>
          <w:rFonts w:eastAsia="Times New Roman" w:cstheme="minorHAnsi"/>
        </w:rPr>
        <w:t>conomic</w:t>
      </w:r>
      <w:r w:rsidR="006145DA">
        <w:rPr>
          <w:rFonts w:eastAsia="Times New Roman" w:cstheme="minorHAnsi"/>
        </w:rPr>
        <w:t>s</w:t>
      </w:r>
      <w:r w:rsidR="00AA3D8B">
        <w:rPr>
          <w:rFonts w:eastAsia="Times New Roman" w:cstheme="minorHAnsi"/>
        </w:rPr>
        <w:t xml:space="preserve"> Interactive is a fully digital and assignable interactive textbook. A link to </w:t>
      </w:r>
      <w:r w:rsidR="006D5964">
        <w:rPr>
          <w:rFonts w:eastAsia="Times New Roman" w:cstheme="minorHAnsi"/>
        </w:rPr>
        <w:t xml:space="preserve">purchase the textbook and accompanying homework is in Canvas &gt; Modules &gt; </w:t>
      </w:r>
      <w:r w:rsidR="00727344">
        <w:rPr>
          <w:rFonts w:eastAsia="Times New Roman" w:cstheme="minorHAnsi"/>
        </w:rPr>
        <w:t>Module</w:t>
      </w:r>
      <w:r w:rsidR="006D5964">
        <w:rPr>
          <w:rFonts w:eastAsia="Times New Roman" w:cstheme="minorHAnsi"/>
        </w:rPr>
        <w:t xml:space="preserve"> 0. </w:t>
      </w:r>
      <w:r>
        <w:rPr>
          <w:rFonts w:eastAsia="Times New Roman" w:cstheme="minorHAnsi"/>
        </w:rPr>
        <w:t>An access code to purchase the textbook should also be available at the UNCG bookstore.</w:t>
      </w:r>
      <w:r w:rsidR="00CE7837">
        <w:rPr>
          <w:rFonts w:eastAsia="Times New Roman" w:cstheme="minorHAnsi"/>
        </w:rPr>
        <w:t xml:space="preserve"> WARNING: Any purchase outside of Canvas or the UNCG bookstore may result in receiving a counterfeit textbook access code and loss of funds.</w:t>
      </w:r>
      <w:r w:rsidR="00310241">
        <w:rPr>
          <w:rFonts w:eastAsia="Times New Roman" w:cstheme="minorHAnsi"/>
        </w:rPr>
        <w:t xml:space="preserve"> If you have signed up for FIRST DAY COMPLETE you will find your access code already available when you click on “Course Materials” in your ECO201 Canvas shell.  </w:t>
      </w:r>
    </w:p>
    <w:p w14:paraId="223D321A" w14:textId="1C5A1296" w:rsidR="009C3C4E" w:rsidRDefault="009C3C4E" w:rsidP="00C73F1A">
      <w:pPr>
        <w:spacing w:after="0" w:line="240" w:lineRule="auto"/>
        <w:rPr>
          <w:rFonts w:eastAsia="Times New Roman" w:cstheme="minorHAnsi"/>
        </w:rPr>
      </w:pPr>
    </w:p>
    <w:p w14:paraId="20B7CD1D" w14:textId="031B05CA" w:rsidR="009C3C4E" w:rsidRPr="00F06DB3" w:rsidRDefault="009C3C4E" w:rsidP="00C73F1A">
      <w:pPr>
        <w:spacing w:after="0" w:line="240" w:lineRule="auto"/>
        <w:rPr>
          <w:rFonts w:eastAsia="Times New Roman" w:cstheme="minorHAnsi"/>
          <w:b/>
          <w:szCs w:val="26"/>
        </w:rPr>
      </w:pPr>
      <w:r w:rsidRPr="00F06DB3">
        <w:rPr>
          <w:rFonts w:eastAsia="Times New Roman" w:cstheme="minorHAnsi"/>
          <w:b/>
          <w:szCs w:val="26"/>
        </w:rPr>
        <w:t>Course Set-Up:</w:t>
      </w:r>
    </w:p>
    <w:p w14:paraId="6A4AD040" w14:textId="2F962AED" w:rsidR="00537067" w:rsidRDefault="00B333EE" w:rsidP="00C73F1A">
      <w:pPr>
        <w:spacing w:after="0" w:line="240" w:lineRule="auto"/>
        <w:rPr>
          <w:rFonts w:eastAsia="Times New Roman" w:cstheme="minorHAnsi"/>
        </w:rPr>
      </w:pPr>
      <w:r w:rsidRPr="00F06DB3">
        <w:rPr>
          <w:rFonts w:eastAsia="Times New Roman" w:cstheme="minorHAnsi"/>
        </w:rPr>
        <w:t>Th</w:t>
      </w:r>
      <w:r w:rsidR="00AA3D8B">
        <w:rPr>
          <w:rFonts w:eastAsia="Times New Roman" w:cstheme="minorHAnsi"/>
        </w:rPr>
        <w:t>e</w:t>
      </w:r>
      <w:r w:rsidRPr="00F06DB3">
        <w:rPr>
          <w:rFonts w:eastAsia="Times New Roman" w:cstheme="minorHAnsi"/>
        </w:rPr>
        <w:t xml:space="preserve"> course is </w:t>
      </w:r>
      <w:r w:rsidR="00791266" w:rsidRPr="00F06DB3">
        <w:rPr>
          <w:rFonts w:eastAsia="Times New Roman" w:cstheme="minorHAnsi"/>
        </w:rPr>
        <w:t xml:space="preserve">divided into eleven </w:t>
      </w:r>
      <w:r w:rsidR="00727344">
        <w:rPr>
          <w:rFonts w:eastAsia="Times New Roman" w:cstheme="minorHAnsi"/>
        </w:rPr>
        <w:t>module</w:t>
      </w:r>
      <w:r w:rsidR="00791266" w:rsidRPr="00F06DB3">
        <w:rPr>
          <w:rFonts w:eastAsia="Times New Roman" w:cstheme="minorHAnsi"/>
        </w:rPr>
        <w:t>s. E</w:t>
      </w:r>
      <w:r w:rsidR="00291ABE" w:rsidRPr="00F06DB3">
        <w:rPr>
          <w:rFonts w:eastAsia="Times New Roman" w:cstheme="minorHAnsi"/>
        </w:rPr>
        <w:t xml:space="preserve">ach </w:t>
      </w:r>
      <w:r w:rsidR="00727344">
        <w:rPr>
          <w:rFonts w:eastAsia="Times New Roman" w:cstheme="minorHAnsi"/>
        </w:rPr>
        <w:t>module</w:t>
      </w:r>
      <w:r w:rsidR="00291ABE" w:rsidRPr="00F06DB3">
        <w:rPr>
          <w:rFonts w:eastAsia="Times New Roman" w:cstheme="minorHAnsi"/>
        </w:rPr>
        <w:t xml:space="preserve"> </w:t>
      </w:r>
      <w:r w:rsidR="006D5964">
        <w:rPr>
          <w:rFonts w:eastAsia="Times New Roman" w:cstheme="minorHAnsi"/>
        </w:rPr>
        <w:t>include</w:t>
      </w:r>
      <w:r w:rsidR="00727344">
        <w:rPr>
          <w:rFonts w:eastAsia="Times New Roman" w:cstheme="minorHAnsi"/>
        </w:rPr>
        <w:t>s</w:t>
      </w:r>
      <w:r w:rsidR="006D5964">
        <w:rPr>
          <w:rFonts w:eastAsia="Times New Roman" w:cstheme="minorHAnsi"/>
        </w:rPr>
        <w:t xml:space="preserve"> </w:t>
      </w:r>
      <w:r w:rsidR="00913DB4">
        <w:rPr>
          <w:rFonts w:eastAsia="Times New Roman" w:cstheme="minorHAnsi"/>
        </w:rPr>
        <w:t xml:space="preserve">reading and </w:t>
      </w:r>
      <w:r w:rsidR="00555C7C">
        <w:rPr>
          <w:rFonts w:eastAsia="Times New Roman" w:cstheme="minorHAnsi"/>
        </w:rPr>
        <w:t xml:space="preserve">homework from </w:t>
      </w:r>
      <w:r w:rsidR="00AA3D8B">
        <w:rPr>
          <w:rFonts w:eastAsia="Times New Roman" w:cstheme="minorHAnsi"/>
        </w:rPr>
        <w:t>one o</w:t>
      </w:r>
      <w:r w:rsidR="00537067">
        <w:rPr>
          <w:rFonts w:eastAsia="Times New Roman" w:cstheme="minorHAnsi"/>
        </w:rPr>
        <w:t xml:space="preserve">r </w:t>
      </w:r>
      <w:r w:rsidR="00AA3D8B">
        <w:rPr>
          <w:rFonts w:eastAsia="Times New Roman" w:cstheme="minorHAnsi"/>
        </w:rPr>
        <w:t>more</w:t>
      </w:r>
      <w:r w:rsidR="00791266" w:rsidRPr="00F06DB3">
        <w:rPr>
          <w:rFonts w:eastAsia="Times New Roman" w:cstheme="minorHAnsi"/>
        </w:rPr>
        <w:t xml:space="preserve"> </w:t>
      </w:r>
      <w:r w:rsidR="00AA3D8B">
        <w:rPr>
          <w:rFonts w:eastAsia="Times New Roman" w:cstheme="minorHAnsi"/>
        </w:rPr>
        <w:t xml:space="preserve">chapters </w:t>
      </w:r>
      <w:r w:rsidR="00555C7C">
        <w:rPr>
          <w:rFonts w:eastAsia="Times New Roman" w:cstheme="minorHAnsi"/>
        </w:rPr>
        <w:t xml:space="preserve">of the </w:t>
      </w:r>
      <w:r w:rsidR="006145DA">
        <w:rPr>
          <w:rFonts w:eastAsia="Times New Roman" w:cstheme="minorHAnsi"/>
        </w:rPr>
        <w:t xml:space="preserve">Microeconomics Interactive </w:t>
      </w:r>
      <w:r w:rsidR="00555C7C">
        <w:rPr>
          <w:rFonts w:eastAsia="Times New Roman" w:cstheme="minorHAnsi"/>
        </w:rPr>
        <w:t>textbook</w:t>
      </w:r>
      <w:r w:rsidR="00791266" w:rsidRPr="00F06DB3">
        <w:rPr>
          <w:rFonts w:eastAsia="Times New Roman" w:cstheme="minorHAnsi"/>
        </w:rPr>
        <w:t xml:space="preserve">. </w:t>
      </w:r>
      <w:r w:rsidR="002161F0">
        <w:rPr>
          <w:rFonts w:eastAsia="Times New Roman" w:cstheme="minorHAnsi"/>
        </w:rPr>
        <w:t>Lecture slides and classroom videos are also available in these modules</w:t>
      </w:r>
      <w:r w:rsidR="006145DA">
        <w:rPr>
          <w:rFonts w:eastAsia="Times New Roman" w:cstheme="minorHAnsi"/>
        </w:rPr>
        <w:t>.</w:t>
      </w:r>
    </w:p>
    <w:p w14:paraId="2B415360" w14:textId="77777777" w:rsidR="00537067" w:rsidRDefault="00537067" w:rsidP="00C73F1A">
      <w:pPr>
        <w:spacing w:after="0" w:line="240" w:lineRule="auto"/>
        <w:rPr>
          <w:rFonts w:eastAsia="Times New Roman" w:cstheme="minorHAnsi"/>
        </w:rPr>
      </w:pPr>
    </w:p>
    <w:p w14:paraId="7BE2F6F7" w14:textId="7AA96435" w:rsidR="00F25A70" w:rsidRDefault="00291ABE" w:rsidP="00C73F1A">
      <w:pPr>
        <w:spacing w:after="0" w:line="240" w:lineRule="auto"/>
        <w:rPr>
          <w:rFonts w:eastAsia="Times New Roman" w:cstheme="minorHAnsi"/>
        </w:rPr>
      </w:pPr>
      <w:r w:rsidRPr="00F06DB3">
        <w:rPr>
          <w:rFonts w:eastAsia="Times New Roman" w:cstheme="minorHAnsi"/>
        </w:rPr>
        <w:t xml:space="preserve">The </w:t>
      </w:r>
      <w:r w:rsidR="00727344">
        <w:rPr>
          <w:rFonts w:eastAsia="Times New Roman" w:cstheme="minorHAnsi"/>
        </w:rPr>
        <w:t>module</w:t>
      </w:r>
      <w:r w:rsidR="00913DB4">
        <w:rPr>
          <w:rFonts w:eastAsia="Times New Roman" w:cstheme="minorHAnsi"/>
        </w:rPr>
        <w:t>s</w:t>
      </w:r>
      <w:r w:rsidRPr="00F06DB3">
        <w:rPr>
          <w:rFonts w:eastAsia="Times New Roman" w:cstheme="minorHAnsi"/>
        </w:rPr>
        <w:t xml:space="preserve"> </w:t>
      </w:r>
      <w:r w:rsidR="00913DB4">
        <w:rPr>
          <w:rFonts w:eastAsia="Times New Roman" w:cstheme="minorHAnsi"/>
        </w:rPr>
        <w:t xml:space="preserve">and their content </w:t>
      </w:r>
      <w:r w:rsidRPr="00F06DB3">
        <w:rPr>
          <w:rFonts w:eastAsia="Times New Roman" w:cstheme="minorHAnsi"/>
        </w:rPr>
        <w:t>are accessible in Canvas</w:t>
      </w:r>
      <w:r w:rsidR="00913DB4">
        <w:rPr>
          <w:rFonts w:eastAsia="Times New Roman" w:cstheme="minorHAnsi"/>
        </w:rPr>
        <w:t xml:space="preserve"> under the </w:t>
      </w:r>
      <w:r w:rsidR="003742C5">
        <w:rPr>
          <w:rFonts w:eastAsia="Times New Roman" w:cstheme="minorHAnsi"/>
        </w:rPr>
        <w:t>M</w:t>
      </w:r>
      <w:r w:rsidR="00913DB4">
        <w:rPr>
          <w:rFonts w:eastAsia="Times New Roman" w:cstheme="minorHAnsi"/>
        </w:rPr>
        <w:t xml:space="preserve">odules link. </w:t>
      </w:r>
      <w:r w:rsidR="00B333EE" w:rsidRPr="00F06DB3">
        <w:rPr>
          <w:rFonts w:eastAsia="Times New Roman" w:cstheme="minorHAnsi"/>
        </w:rPr>
        <w:t xml:space="preserve">The course has </w:t>
      </w:r>
      <w:r w:rsidR="00AB4F8F">
        <w:rPr>
          <w:rFonts w:eastAsia="Times New Roman" w:cstheme="minorHAnsi"/>
        </w:rPr>
        <w:t>three exams</w:t>
      </w:r>
      <w:r w:rsidR="00537067">
        <w:rPr>
          <w:rFonts w:eastAsia="Times New Roman" w:cstheme="minorHAnsi"/>
        </w:rPr>
        <w:t>.</w:t>
      </w:r>
    </w:p>
    <w:p w14:paraId="0659E4D0" w14:textId="77777777" w:rsidR="00FC5E64" w:rsidRPr="00FC5E64" w:rsidRDefault="00FC5E64" w:rsidP="00C73F1A">
      <w:pPr>
        <w:spacing w:after="0" w:line="240" w:lineRule="auto"/>
        <w:rPr>
          <w:rFonts w:eastAsia="Times New Roman" w:cstheme="minorHAnsi"/>
        </w:rPr>
      </w:pPr>
    </w:p>
    <w:p w14:paraId="0FBDDB8C" w14:textId="72F6A9F4" w:rsidR="00671CC8" w:rsidRPr="00F06DB3" w:rsidRDefault="00C82C9F" w:rsidP="00C73F1A">
      <w:pPr>
        <w:keepNext/>
        <w:spacing w:after="0" w:line="240" w:lineRule="auto"/>
        <w:rPr>
          <w:rFonts w:eastAsia="Times New Roman" w:cstheme="minorHAnsi"/>
          <w:b/>
          <w:color w:val="000000"/>
          <w:szCs w:val="26"/>
        </w:rPr>
      </w:pPr>
      <w:r w:rsidRPr="00F06DB3">
        <w:rPr>
          <w:rFonts w:eastAsia="Times New Roman" w:cstheme="minorHAnsi"/>
          <w:b/>
          <w:color w:val="000000"/>
          <w:szCs w:val="26"/>
        </w:rPr>
        <w:t>Grading:</w:t>
      </w:r>
    </w:p>
    <w:tbl>
      <w:tblPr>
        <w:tblW w:w="0" w:type="auto"/>
        <w:tblLayout w:type="fixed"/>
        <w:tblCellMar>
          <w:left w:w="0" w:type="dxa"/>
          <w:right w:w="0" w:type="dxa"/>
        </w:tblCellMar>
        <w:tblLook w:val="01E0" w:firstRow="1" w:lastRow="1" w:firstColumn="1" w:lastColumn="1" w:noHBand="0" w:noVBand="0"/>
      </w:tblPr>
      <w:tblGrid>
        <w:gridCol w:w="3330"/>
        <w:gridCol w:w="6030"/>
      </w:tblGrid>
      <w:tr w:rsidR="00814AA3" w:rsidRPr="00F06DB3" w14:paraId="3077CEEF" w14:textId="77777777" w:rsidTr="00F3605E">
        <w:tc>
          <w:tcPr>
            <w:tcW w:w="3330" w:type="dxa"/>
            <w:tcBorders>
              <w:top w:val="nil"/>
              <w:left w:val="nil"/>
              <w:bottom w:val="nil"/>
              <w:right w:val="nil"/>
            </w:tcBorders>
          </w:tcPr>
          <w:p w14:paraId="36AABA48" w14:textId="64622FA3" w:rsidR="00814AA3" w:rsidRPr="00F06DB3" w:rsidRDefault="006145DA" w:rsidP="00C73F1A">
            <w:pPr>
              <w:keepLines/>
              <w:spacing w:after="0" w:line="240" w:lineRule="auto"/>
              <w:rPr>
                <w:rFonts w:eastAsia="Times New Roman" w:cstheme="minorHAnsi"/>
              </w:rPr>
            </w:pPr>
            <w:r>
              <w:rPr>
                <w:rFonts w:eastAsia="Times New Roman" w:cstheme="minorHAnsi"/>
              </w:rPr>
              <w:t>Microeconomics Interactive</w:t>
            </w:r>
          </w:p>
        </w:tc>
        <w:tc>
          <w:tcPr>
            <w:tcW w:w="6030" w:type="dxa"/>
            <w:tcBorders>
              <w:top w:val="nil"/>
              <w:left w:val="nil"/>
              <w:bottom w:val="nil"/>
              <w:right w:val="nil"/>
            </w:tcBorders>
          </w:tcPr>
          <w:p w14:paraId="4EB92972" w14:textId="21A95308" w:rsidR="00814AA3" w:rsidRPr="00F06DB3" w:rsidRDefault="006145DA" w:rsidP="00C73F1A">
            <w:pPr>
              <w:spacing w:after="0" w:line="240" w:lineRule="auto"/>
              <w:rPr>
                <w:rFonts w:eastAsia="Times New Roman" w:cstheme="minorHAnsi"/>
              </w:rPr>
            </w:pPr>
            <w:r>
              <w:rPr>
                <w:rFonts w:eastAsia="Times New Roman" w:cstheme="minorHAnsi"/>
                <w:color w:val="000000"/>
              </w:rPr>
              <w:t>40</w:t>
            </w:r>
            <w:r w:rsidR="00814AA3" w:rsidRPr="00F06DB3">
              <w:rPr>
                <w:rFonts w:eastAsia="Times New Roman" w:cstheme="minorHAnsi"/>
                <w:color w:val="000000"/>
              </w:rPr>
              <w:t>% (based on points correct / total points across all assignments)</w:t>
            </w:r>
          </w:p>
        </w:tc>
      </w:tr>
      <w:tr w:rsidR="006145DA" w:rsidRPr="00F06DB3" w14:paraId="6099BF4A" w14:textId="77777777" w:rsidTr="00E16777">
        <w:tc>
          <w:tcPr>
            <w:tcW w:w="3330" w:type="dxa"/>
            <w:tcBorders>
              <w:top w:val="nil"/>
              <w:left w:val="nil"/>
              <w:bottom w:val="nil"/>
              <w:right w:val="nil"/>
            </w:tcBorders>
          </w:tcPr>
          <w:p w14:paraId="1C0D2D4D" w14:textId="08752785" w:rsidR="006145DA" w:rsidRPr="00F06DB3" w:rsidRDefault="006145DA" w:rsidP="00E16777">
            <w:pPr>
              <w:keepLines/>
              <w:spacing w:after="0" w:line="240" w:lineRule="auto"/>
              <w:rPr>
                <w:rFonts w:eastAsia="Times New Roman" w:cstheme="minorHAnsi"/>
              </w:rPr>
            </w:pPr>
            <w:r>
              <w:rPr>
                <w:rFonts w:eastAsia="Times New Roman" w:cstheme="minorHAnsi"/>
              </w:rPr>
              <w:t>Quizzes</w:t>
            </w:r>
          </w:p>
        </w:tc>
        <w:tc>
          <w:tcPr>
            <w:tcW w:w="6030" w:type="dxa"/>
            <w:tcBorders>
              <w:top w:val="nil"/>
              <w:left w:val="nil"/>
              <w:bottom w:val="nil"/>
              <w:right w:val="nil"/>
            </w:tcBorders>
          </w:tcPr>
          <w:p w14:paraId="408F9D7E" w14:textId="7FCAF0C3" w:rsidR="006145DA" w:rsidRPr="00F06DB3" w:rsidRDefault="006145DA" w:rsidP="00E16777">
            <w:pPr>
              <w:spacing w:after="0" w:line="240" w:lineRule="auto"/>
              <w:rPr>
                <w:rFonts w:eastAsia="Times New Roman" w:cstheme="minorHAnsi"/>
              </w:rPr>
            </w:pPr>
            <w:r>
              <w:rPr>
                <w:rFonts w:eastAsia="Times New Roman" w:cstheme="minorHAnsi"/>
              </w:rPr>
              <w:t xml:space="preserve">10% </w:t>
            </w:r>
          </w:p>
        </w:tc>
      </w:tr>
      <w:tr w:rsidR="003B7668" w:rsidRPr="00F06DB3" w14:paraId="532F2E9C" w14:textId="77777777" w:rsidTr="00F3605E">
        <w:tc>
          <w:tcPr>
            <w:tcW w:w="3330" w:type="dxa"/>
            <w:tcBorders>
              <w:top w:val="nil"/>
              <w:left w:val="nil"/>
              <w:bottom w:val="nil"/>
              <w:right w:val="nil"/>
            </w:tcBorders>
          </w:tcPr>
          <w:p w14:paraId="622EDACF" w14:textId="304667D2" w:rsidR="003B7668" w:rsidRPr="00F06DB3" w:rsidRDefault="002161F0" w:rsidP="00C73F1A">
            <w:pPr>
              <w:keepLines/>
              <w:spacing w:after="0" w:line="240" w:lineRule="auto"/>
              <w:rPr>
                <w:rFonts w:eastAsia="Times New Roman" w:cstheme="minorHAnsi"/>
              </w:rPr>
            </w:pPr>
            <w:r>
              <w:rPr>
                <w:rFonts w:eastAsia="Times New Roman" w:cstheme="minorHAnsi"/>
              </w:rPr>
              <w:t>Exams</w:t>
            </w:r>
          </w:p>
        </w:tc>
        <w:tc>
          <w:tcPr>
            <w:tcW w:w="6030" w:type="dxa"/>
            <w:tcBorders>
              <w:top w:val="nil"/>
              <w:left w:val="nil"/>
              <w:bottom w:val="nil"/>
              <w:right w:val="nil"/>
            </w:tcBorders>
          </w:tcPr>
          <w:p w14:paraId="3A8D20C6" w14:textId="62A51DB9" w:rsidR="003B7668" w:rsidRPr="00F06DB3" w:rsidRDefault="002161F0" w:rsidP="00C73F1A">
            <w:pPr>
              <w:spacing w:after="0" w:line="240" w:lineRule="auto"/>
              <w:rPr>
                <w:rFonts w:eastAsia="Times New Roman" w:cstheme="minorHAnsi"/>
              </w:rPr>
            </w:pPr>
            <w:r>
              <w:rPr>
                <w:rFonts w:eastAsia="Times New Roman" w:cstheme="minorHAnsi"/>
              </w:rPr>
              <w:t>45</w:t>
            </w:r>
            <w:r w:rsidR="00AB4F8F">
              <w:rPr>
                <w:rFonts w:eastAsia="Times New Roman" w:cstheme="minorHAnsi"/>
              </w:rPr>
              <w:t>% (15% each</w:t>
            </w:r>
            <w:r>
              <w:rPr>
                <w:rFonts w:eastAsia="Times New Roman" w:cstheme="minorHAnsi"/>
              </w:rPr>
              <w:t xml:space="preserve"> x 3 exams</w:t>
            </w:r>
            <w:r w:rsidR="00AB4F8F">
              <w:rPr>
                <w:rFonts w:eastAsia="Times New Roman" w:cstheme="minorHAnsi"/>
              </w:rPr>
              <w:t>)</w:t>
            </w:r>
          </w:p>
        </w:tc>
      </w:tr>
    </w:tbl>
    <w:p w14:paraId="5BB95665" w14:textId="77777777" w:rsidR="00AB4F8F" w:rsidRDefault="00AB4F8F" w:rsidP="00C73F1A">
      <w:pPr>
        <w:spacing w:before="24" w:after="0" w:line="240" w:lineRule="auto"/>
        <w:rPr>
          <w:rFonts w:eastAsia="Times New Roman" w:cstheme="minorHAnsi"/>
        </w:rPr>
      </w:pPr>
    </w:p>
    <w:p w14:paraId="6A03A224" w14:textId="3F668998" w:rsidR="003B7668" w:rsidRPr="00F06DB3" w:rsidRDefault="001B483A" w:rsidP="00C73F1A">
      <w:pPr>
        <w:spacing w:before="24" w:after="0" w:line="240" w:lineRule="auto"/>
        <w:rPr>
          <w:rFonts w:cstheme="minorHAnsi"/>
        </w:rPr>
      </w:pPr>
      <w:r w:rsidRPr="00F06DB3">
        <w:rPr>
          <w:rFonts w:eastAsia="Times New Roman" w:cstheme="minorHAnsi"/>
        </w:rPr>
        <w:t>F</w:t>
      </w:r>
      <w:r w:rsidR="00AC5C7B" w:rsidRPr="00F06DB3">
        <w:rPr>
          <w:rFonts w:eastAsia="Times New Roman" w:cstheme="minorHAnsi"/>
        </w:rPr>
        <w:t>inal</w:t>
      </w:r>
      <w:r w:rsidRPr="00F06DB3">
        <w:rPr>
          <w:rFonts w:eastAsia="Times New Roman" w:cstheme="minorHAnsi"/>
        </w:rPr>
        <w:t xml:space="preserve"> </w:t>
      </w:r>
      <w:r w:rsidR="00111460" w:rsidRPr="00F06DB3">
        <w:rPr>
          <w:rFonts w:eastAsia="Times New Roman" w:cstheme="minorHAnsi"/>
        </w:rPr>
        <w:t>course letter grade</w:t>
      </w:r>
      <w:r w:rsidRPr="00F06DB3">
        <w:rPr>
          <w:rFonts w:eastAsia="Times New Roman" w:cstheme="minorHAnsi"/>
        </w:rPr>
        <w:t>s</w:t>
      </w:r>
      <w:r w:rsidR="00111460" w:rsidRPr="00F06DB3">
        <w:rPr>
          <w:rFonts w:eastAsia="Times New Roman" w:cstheme="minorHAnsi"/>
        </w:rPr>
        <w:t xml:space="preserve"> will be assigned based on the following scale:</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471"/>
        <w:gridCol w:w="5871"/>
      </w:tblGrid>
      <w:tr w:rsidR="00814AA3" w:rsidRPr="00F06DB3" w14:paraId="498A9303" w14:textId="77777777" w:rsidTr="00F3605E">
        <w:tc>
          <w:tcPr>
            <w:tcW w:w="3471" w:type="dxa"/>
          </w:tcPr>
          <w:p w14:paraId="5513D03B" w14:textId="6BD85DDE" w:rsidR="00814AA3" w:rsidRPr="00F06DB3" w:rsidRDefault="0096712E" w:rsidP="00C73F1A">
            <w:pPr>
              <w:rPr>
                <w:rFonts w:cstheme="minorHAnsi"/>
              </w:rPr>
            </w:pPr>
            <w:r w:rsidRPr="00F06DB3">
              <w:rPr>
                <w:rFonts w:cstheme="minorHAnsi"/>
              </w:rPr>
              <w:t>93</w:t>
            </w:r>
            <w:r w:rsidR="00814AA3" w:rsidRPr="00F06DB3">
              <w:rPr>
                <w:rFonts w:cstheme="minorHAnsi"/>
              </w:rPr>
              <w:t xml:space="preserve">% and above: </w:t>
            </w:r>
          </w:p>
        </w:tc>
        <w:tc>
          <w:tcPr>
            <w:tcW w:w="5871" w:type="dxa"/>
          </w:tcPr>
          <w:p w14:paraId="74284FCE" w14:textId="227C39F4" w:rsidR="00814AA3" w:rsidRPr="00F06DB3" w:rsidRDefault="0096712E" w:rsidP="00C73F1A">
            <w:pPr>
              <w:rPr>
                <w:rFonts w:cstheme="minorHAnsi"/>
              </w:rPr>
            </w:pPr>
            <w:r w:rsidRPr="00F06DB3">
              <w:rPr>
                <w:rFonts w:cstheme="minorHAnsi"/>
              </w:rPr>
              <w:t>A</w:t>
            </w:r>
          </w:p>
        </w:tc>
      </w:tr>
      <w:tr w:rsidR="00814AA3" w:rsidRPr="00F06DB3" w14:paraId="08432D4F" w14:textId="77777777" w:rsidTr="00F3605E">
        <w:tc>
          <w:tcPr>
            <w:tcW w:w="3471" w:type="dxa"/>
          </w:tcPr>
          <w:p w14:paraId="77A27EA8" w14:textId="77777777" w:rsidR="00814AA3" w:rsidRPr="00F06DB3" w:rsidRDefault="00814AA3" w:rsidP="00C73F1A">
            <w:pPr>
              <w:rPr>
                <w:rFonts w:cstheme="minorHAnsi"/>
              </w:rPr>
            </w:pPr>
            <w:r w:rsidRPr="00F06DB3">
              <w:rPr>
                <w:rFonts w:cstheme="minorHAnsi"/>
              </w:rPr>
              <w:t xml:space="preserve">At least 90% but less than 93%: </w:t>
            </w:r>
          </w:p>
        </w:tc>
        <w:tc>
          <w:tcPr>
            <w:tcW w:w="5871" w:type="dxa"/>
          </w:tcPr>
          <w:p w14:paraId="2FE1E60C" w14:textId="77777777" w:rsidR="00814AA3" w:rsidRPr="00F06DB3" w:rsidRDefault="00814AA3" w:rsidP="00C73F1A">
            <w:pPr>
              <w:rPr>
                <w:rFonts w:cstheme="minorHAnsi"/>
              </w:rPr>
            </w:pPr>
            <w:r w:rsidRPr="00F06DB3">
              <w:rPr>
                <w:rFonts w:cstheme="minorHAnsi"/>
              </w:rPr>
              <w:t>A-</w:t>
            </w:r>
          </w:p>
        </w:tc>
      </w:tr>
      <w:tr w:rsidR="00814AA3" w:rsidRPr="00F06DB3" w14:paraId="3AE145F1" w14:textId="77777777" w:rsidTr="00F3605E">
        <w:tc>
          <w:tcPr>
            <w:tcW w:w="3471" w:type="dxa"/>
          </w:tcPr>
          <w:p w14:paraId="142DE61A" w14:textId="77777777" w:rsidR="00814AA3" w:rsidRPr="00F06DB3" w:rsidRDefault="00814AA3" w:rsidP="00C73F1A">
            <w:pPr>
              <w:rPr>
                <w:rFonts w:cstheme="minorHAnsi"/>
              </w:rPr>
            </w:pPr>
            <w:r w:rsidRPr="00F06DB3">
              <w:rPr>
                <w:rFonts w:cstheme="minorHAnsi"/>
              </w:rPr>
              <w:t xml:space="preserve">At least 87% but less than 90%: </w:t>
            </w:r>
          </w:p>
        </w:tc>
        <w:tc>
          <w:tcPr>
            <w:tcW w:w="5871" w:type="dxa"/>
          </w:tcPr>
          <w:p w14:paraId="3FE121FA" w14:textId="77777777" w:rsidR="00814AA3" w:rsidRPr="00F06DB3" w:rsidRDefault="00814AA3" w:rsidP="00C73F1A">
            <w:pPr>
              <w:rPr>
                <w:rFonts w:cstheme="minorHAnsi"/>
              </w:rPr>
            </w:pPr>
            <w:r w:rsidRPr="00F06DB3">
              <w:rPr>
                <w:rFonts w:cstheme="minorHAnsi"/>
              </w:rPr>
              <w:t>B+</w:t>
            </w:r>
          </w:p>
        </w:tc>
      </w:tr>
      <w:tr w:rsidR="00814AA3" w:rsidRPr="00F06DB3" w14:paraId="1BD6832B" w14:textId="77777777" w:rsidTr="00F3605E">
        <w:tc>
          <w:tcPr>
            <w:tcW w:w="3471" w:type="dxa"/>
          </w:tcPr>
          <w:p w14:paraId="6F450B62" w14:textId="77777777" w:rsidR="00814AA3" w:rsidRPr="00F06DB3" w:rsidRDefault="00814AA3" w:rsidP="00C73F1A">
            <w:pPr>
              <w:rPr>
                <w:rFonts w:cstheme="minorHAnsi"/>
              </w:rPr>
            </w:pPr>
            <w:r w:rsidRPr="00F06DB3">
              <w:rPr>
                <w:rFonts w:cstheme="minorHAnsi"/>
              </w:rPr>
              <w:t xml:space="preserve">At least 83% but less than 87% </w:t>
            </w:r>
          </w:p>
        </w:tc>
        <w:tc>
          <w:tcPr>
            <w:tcW w:w="5871" w:type="dxa"/>
          </w:tcPr>
          <w:p w14:paraId="46D2B0D4" w14:textId="77777777" w:rsidR="00814AA3" w:rsidRPr="00F06DB3" w:rsidRDefault="00814AA3" w:rsidP="00C73F1A">
            <w:pPr>
              <w:rPr>
                <w:rFonts w:cstheme="minorHAnsi"/>
              </w:rPr>
            </w:pPr>
            <w:r w:rsidRPr="00F06DB3">
              <w:rPr>
                <w:rFonts w:cstheme="minorHAnsi"/>
              </w:rPr>
              <w:t>B</w:t>
            </w:r>
          </w:p>
        </w:tc>
      </w:tr>
      <w:tr w:rsidR="00814AA3" w:rsidRPr="00F06DB3" w14:paraId="00F93E40" w14:textId="77777777" w:rsidTr="00F3605E">
        <w:tc>
          <w:tcPr>
            <w:tcW w:w="3471" w:type="dxa"/>
          </w:tcPr>
          <w:p w14:paraId="0F72CD69" w14:textId="77777777" w:rsidR="00814AA3" w:rsidRPr="00F06DB3" w:rsidRDefault="00814AA3" w:rsidP="00C73F1A">
            <w:pPr>
              <w:rPr>
                <w:rFonts w:cstheme="minorHAnsi"/>
              </w:rPr>
            </w:pPr>
            <w:r w:rsidRPr="00F06DB3">
              <w:rPr>
                <w:rFonts w:cstheme="minorHAnsi"/>
              </w:rPr>
              <w:t xml:space="preserve">At least 80% but less than 83%: </w:t>
            </w:r>
          </w:p>
        </w:tc>
        <w:tc>
          <w:tcPr>
            <w:tcW w:w="5871" w:type="dxa"/>
          </w:tcPr>
          <w:p w14:paraId="423EDEE1" w14:textId="77777777" w:rsidR="00814AA3" w:rsidRPr="00F06DB3" w:rsidRDefault="00814AA3" w:rsidP="00C73F1A">
            <w:pPr>
              <w:rPr>
                <w:rFonts w:cstheme="minorHAnsi"/>
              </w:rPr>
            </w:pPr>
            <w:r w:rsidRPr="00F06DB3">
              <w:rPr>
                <w:rFonts w:cstheme="minorHAnsi"/>
              </w:rPr>
              <w:t>B-</w:t>
            </w:r>
          </w:p>
        </w:tc>
      </w:tr>
      <w:tr w:rsidR="00814AA3" w:rsidRPr="00F06DB3" w14:paraId="72FADF13" w14:textId="77777777" w:rsidTr="00F3605E">
        <w:tc>
          <w:tcPr>
            <w:tcW w:w="3471" w:type="dxa"/>
          </w:tcPr>
          <w:p w14:paraId="74D5CEED" w14:textId="77777777" w:rsidR="00814AA3" w:rsidRPr="00F06DB3" w:rsidRDefault="00814AA3" w:rsidP="00C73F1A">
            <w:pPr>
              <w:rPr>
                <w:rFonts w:cstheme="minorHAnsi"/>
              </w:rPr>
            </w:pPr>
            <w:r w:rsidRPr="00F06DB3">
              <w:rPr>
                <w:rFonts w:cstheme="minorHAnsi"/>
              </w:rPr>
              <w:t xml:space="preserve">At least 77% but less than 80%: </w:t>
            </w:r>
          </w:p>
        </w:tc>
        <w:tc>
          <w:tcPr>
            <w:tcW w:w="5871" w:type="dxa"/>
          </w:tcPr>
          <w:p w14:paraId="49704459" w14:textId="77777777" w:rsidR="00814AA3" w:rsidRPr="00F06DB3" w:rsidRDefault="00814AA3" w:rsidP="00C73F1A">
            <w:pPr>
              <w:rPr>
                <w:rFonts w:cstheme="minorHAnsi"/>
              </w:rPr>
            </w:pPr>
            <w:r w:rsidRPr="00F06DB3">
              <w:rPr>
                <w:rFonts w:cstheme="minorHAnsi"/>
              </w:rPr>
              <w:t>C+</w:t>
            </w:r>
          </w:p>
        </w:tc>
      </w:tr>
      <w:tr w:rsidR="00814AA3" w:rsidRPr="00F06DB3" w14:paraId="575A8269" w14:textId="77777777" w:rsidTr="00F3605E">
        <w:tc>
          <w:tcPr>
            <w:tcW w:w="3471" w:type="dxa"/>
          </w:tcPr>
          <w:p w14:paraId="1D4CC674" w14:textId="77777777" w:rsidR="00814AA3" w:rsidRPr="00F06DB3" w:rsidRDefault="00814AA3" w:rsidP="00C73F1A">
            <w:pPr>
              <w:rPr>
                <w:rFonts w:cstheme="minorHAnsi"/>
              </w:rPr>
            </w:pPr>
            <w:r w:rsidRPr="00F06DB3">
              <w:rPr>
                <w:rFonts w:cstheme="minorHAnsi"/>
              </w:rPr>
              <w:t xml:space="preserve">At least 73% but less than 77%: </w:t>
            </w:r>
          </w:p>
        </w:tc>
        <w:tc>
          <w:tcPr>
            <w:tcW w:w="5871" w:type="dxa"/>
          </w:tcPr>
          <w:p w14:paraId="25660F02" w14:textId="77777777" w:rsidR="00814AA3" w:rsidRPr="00F06DB3" w:rsidRDefault="00814AA3" w:rsidP="00C73F1A">
            <w:pPr>
              <w:rPr>
                <w:rFonts w:cstheme="minorHAnsi"/>
              </w:rPr>
            </w:pPr>
            <w:r w:rsidRPr="00F06DB3">
              <w:rPr>
                <w:rFonts w:cstheme="minorHAnsi"/>
              </w:rPr>
              <w:t>C</w:t>
            </w:r>
          </w:p>
        </w:tc>
      </w:tr>
      <w:tr w:rsidR="00814AA3" w:rsidRPr="00F06DB3" w14:paraId="3651B4C7" w14:textId="77777777" w:rsidTr="00F3605E">
        <w:tc>
          <w:tcPr>
            <w:tcW w:w="3471" w:type="dxa"/>
          </w:tcPr>
          <w:p w14:paraId="4649E94F" w14:textId="77777777" w:rsidR="00814AA3" w:rsidRPr="00F06DB3" w:rsidRDefault="00814AA3" w:rsidP="00C73F1A">
            <w:pPr>
              <w:rPr>
                <w:rFonts w:cstheme="minorHAnsi"/>
              </w:rPr>
            </w:pPr>
            <w:r w:rsidRPr="00F06DB3">
              <w:rPr>
                <w:rFonts w:cstheme="minorHAnsi"/>
              </w:rPr>
              <w:t xml:space="preserve">At least 70% but less than 73%: </w:t>
            </w:r>
          </w:p>
        </w:tc>
        <w:tc>
          <w:tcPr>
            <w:tcW w:w="5871" w:type="dxa"/>
          </w:tcPr>
          <w:p w14:paraId="1C885C82" w14:textId="77777777" w:rsidR="00814AA3" w:rsidRPr="00F06DB3" w:rsidRDefault="00814AA3" w:rsidP="00C73F1A">
            <w:pPr>
              <w:rPr>
                <w:rFonts w:cstheme="minorHAnsi"/>
              </w:rPr>
            </w:pPr>
            <w:r w:rsidRPr="00F06DB3">
              <w:rPr>
                <w:rFonts w:cstheme="minorHAnsi"/>
              </w:rPr>
              <w:t>C-</w:t>
            </w:r>
          </w:p>
        </w:tc>
      </w:tr>
      <w:tr w:rsidR="00814AA3" w:rsidRPr="00F06DB3" w14:paraId="14BAE7C2" w14:textId="77777777" w:rsidTr="00F3605E">
        <w:tc>
          <w:tcPr>
            <w:tcW w:w="3471" w:type="dxa"/>
          </w:tcPr>
          <w:p w14:paraId="7791100E" w14:textId="77777777" w:rsidR="00814AA3" w:rsidRPr="00F06DB3" w:rsidRDefault="00814AA3" w:rsidP="00C73F1A">
            <w:pPr>
              <w:rPr>
                <w:rFonts w:cstheme="minorHAnsi"/>
              </w:rPr>
            </w:pPr>
            <w:r w:rsidRPr="00F06DB3">
              <w:rPr>
                <w:rFonts w:cstheme="minorHAnsi"/>
              </w:rPr>
              <w:t xml:space="preserve">At least 67% but less than 70%: </w:t>
            </w:r>
          </w:p>
        </w:tc>
        <w:tc>
          <w:tcPr>
            <w:tcW w:w="5871" w:type="dxa"/>
          </w:tcPr>
          <w:p w14:paraId="1321DA28" w14:textId="77777777" w:rsidR="00814AA3" w:rsidRPr="00F06DB3" w:rsidRDefault="00814AA3" w:rsidP="00C73F1A">
            <w:pPr>
              <w:rPr>
                <w:rFonts w:cstheme="minorHAnsi"/>
              </w:rPr>
            </w:pPr>
            <w:r w:rsidRPr="00F06DB3">
              <w:rPr>
                <w:rFonts w:cstheme="minorHAnsi"/>
              </w:rPr>
              <w:t>D+</w:t>
            </w:r>
          </w:p>
        </w:tc>
      </w:tr>
      <w:tr w:rsidR="00814AA3" w:rsidRPr="00F06DB3" w14:paraId="6A82E9C6" w14:textId="77777777" w:rsidTr="00F3605E">
        <w:tc>
          <w:tcPr>
            <w:tcW w:w="3471" w:type="dxa"/>
          </w:tcPr>
          <w:p w14:paraId="6159ABEE" w14:textId="77777777" w:rsidR="00814AA3" w:rsidRPr="00F06DB3" w:rsidRDefault="00814AA3" w:rsidP="00C73F1A">
            <w:pPr>
              <w:rPr>
                <w:rFonts w:cstheme="minorHAnsi"/>
              </w:rPr>
            </w:pPr>
            <w:r w:rsidRPr="00F06DB3">
              <w:rPr>
                <w:rFonts w:cstheme="minorHAnsi"/>
              </w:rPr>
              <w:t xml:space="preserve">At least 63% but less than 67%: </w:t>
            </w:r>
          </w:p>
        </w:tc>
        <w:tc>
          <w:tcPr>
            <w:tcW w:w="5871" w:type="dxa"/>
          </w:tcPr>
          <w:p w14:paraId="4825BAFA" w14:textId="77777777" w:rsidR="00814AA3" w:rsidRPr="00F06DB3" w:rsidRDefault="00814AA3" w:rsidP="00C73F1A">
            <w:pPr>
              <w:rPr>
                <w:rFonts w:cstheme="minorHAnsi"/>
              </w:rPr>
            </w:pPr>
            <w:r w:rsidRPr="00F06DB3">
              <w:rPr>
                <w:rFonts w:cstheme="minorHAnsi"/>
              </w:rPr>
              <w:t>D</w:t>
            </w:r>
          </w:p>
        </w:tc>
      </w:tr>
      <w:tr w:rsidR="00814AA3" w:rsidRPr="00F06DB3" w14:paraId="226C742A" w14:textId="77777777" w:rsidTr="00F3605E">
        <w:tc>
          <w:tcPr>
            <w:tcW w:w="3471" w:type="dxa"/>
          </w:tcPr>
          <w:p w14:paraId="3B4F52C8" w14:textId="77777777" w:rsidR="00814AA3" w:rsidRPr="00F06DB3" w:rsidRDefault="00814AA3" w:rsidP="00C73F1A">
            <w:pPr>
              <w:rPr>
                <w:rFonts w:cstheme="minorHAnsi"/>
              </w:rPr>
            </w:pPr>
            <w:r w:rsidRPr="00F06DB3">
              <w:rPr>
                <w:rFonts w:cstheme="minorHAnsi"/>
              </w:rPr>
              <w:t xml:space="preserve">At least 60% but less than 63%: </w:t>
            </w:r>
          </w:p>
        </w:tc>
        <w:tc>
          <w:tcPr>
            <w:tcW w:w="5871" w:type="dxa"/>
          </w:tcPr>
          <w:p w14:paraId="6D27942D" w14:textId="77777777" w:rsidR="00814AA3" w:rsidRPr="00F06DB3" w:rsidRDefault="00814AA3" w:rsidP="00C73F1A">
            <w:pPr>
              <w:rPr>
                <w:rFonts w:cstheme="minorHAnsi"/>
              </w:rPr>
            </w:pPr>
            <w:r w:rsidRPr="00F06DB3">
              <w:rPr>
                <w:rFonts w:cstheme="minorHAnsi"/>
              </w:rPr>
              <w:t>D-</w:t>
            </w:r>
          </w:p>
        </w:tc>
      </w:tr>
      <w:tr w:rsidR="00814AA3" w:rsidRPr="00F06DB3" w14:paraId="738B3350" w14:textId="77777777" w:rsidTr="00F3605E">
        <w:tc>
          <w:tcPr>
            <w:tcW w:w="3471" w:type="dxa"/>
          </w:tcPr>
          <w:p w14:paraId="35B145CD" w14:textId="77777777" w:rsidR="00814AA3" w:rsidRPr="00F06DB3" w:rsidRDefault="00814AA3" w:rsidP="00C73F1A">
            <w:pPr>
              <w:rPr>
                <w:rFonts w:cstheme="minorHAnsi"/>
              </w:rPr>
            </w:pPr>
            <w:r w:rsidRPr="00F06DB3">
              <w:rPr>
                <w:rFonts w:cstheme="minorHAnsi"/>
              </w:rPr>
              <w:t xml:space="preserve">Less than 60%: </w:t>
            </w:r>
          </w:p>
        </w:tc>
        <w:tc>
          <w:tcPr>
            <w:tcW w:w="5871" w:type="dxa"/>
          </w:tcPr>
          <w:p w14:paraId="6CCF9B71" w14:textId="77777777" w:rsidR="00814AA3" w:rsidRPr="00F06DB3" w:rsidRDefault="00814AA3" w:rsidP="00C73F1A">
            <w:pPr>
              <w:rPr>
                <w:rFonts w:cstheme="minorHAnsi"/>
              </w:rPr>
            </w:pPr>
            <w:r w:rsidRPr="00F06DB3">
              <w:rPr>
                <w:rFonts w:cstheme="minorHAnsi"/>
              </w:rPr>
              <w:t>F</w:t>
            </w:r>
          </w:p>
        </w:tc>
      </w:tr>
    </w:tbl>
    <w:p w14:paraId="080C2A25" w14:textId="77777777" w:rsidR="001B483A" w:rsidRPr="00F06DB3" w:rsidRDefault="001B483A" w:rsidP="00C73F1A">
      <w:pPr>
        <w:tabs>
          <w:tab w:val="left" w:pos="3540"/>
        </w:tabs>
        <w:spacing w:after="0" w:line="240" w:lineRule="auto"/>
        <w:rPr>
          <w:rFonts w:eastAsia="Times New Roman" w:cstheme="minorHAnsi"/>
        </w:rPr>
      </w:pPr>
    </w:p>
    <w:p w14:paraId="59E41EDE" w14:textId="73721D51" w:rsidR="009A5283" w:rsidRDefault="009A5283" w:rsidP="00C73F1A">
      <w:pPr>
        <w:tabs>
          <w:tab w:val="left" w:pos="3540"/>
        </w:tabs>
        <w:spacing w:after="0" w:line="240" w:lineRule="auto"/>
        <w:rPr>
          <w:rFonts w:eastAsia="Times New Roman" w:cstheme="minorHAnsi"/>
        </w:rPr>
      </w:pPr>
      <w:r w:rsidRPr="00F06DB3">
        <w:rPr>
          <w:rFonts w:eastAsia="Times New Roman" w:cstheme="minorHAnsi"/>
        </w:rPr>
        <w:t>*Please note that an 89.99%, for example, is a B+. Grades are not rounded up.</w:t>
      </w:r>
    </w:p>
    <w:p w14:paraId="733DF1D1" w14:textId="77777777" w:rsidR="00646CFD" w:rsidRDefault="00646CFD" w:rsidP="00C73F1A">
      <w:pPr>
        <w:tabs>
          <w:tab w:val="left" w:pos="3540"/>
        </w:tabs>
        <w:spacing w:after="0" w:line="240" w:lineRule="auto"/>
        <w:rPr>
          <w:rFonts w:eastAsia="Times New Roman" w:cstheme="minorHAnsi"/>
        </w:rPr>
      </w:pPr>
    </w:p>
    <w:p w14:paraId="101589A3" w14:textId="370DD07D" w:rsidR="00646CFD" w:rsidRPr="00F06DB3" w:rsidRDefault="00646CFD" w:rsidP="00C73F1A">
      <w:pPr>
        <w:tabs>
          <w:tab w:val="left" w:pos="3540"/>
        </w:tabs>
        <w:spacing w:after="0" w:line="240" w:lineRule="auto"/>
        <w:rPr>
          <w:rFonts w:eastAsia="Times New Roman" w:cstheme="minorHAnsi"/>
        </w:rPr>
      </w:pPr>
      <w:r>
        <w:rPr>
          <w:rFonts w:eastAsia="Times New Roman" w:cstheme="minorHAnsi"/>
        </w:rPr>
        <w:t>Final grades are assigned based on the Canvas gradebook.  Please monitor the Canvas gradebook and Microeconomics Interactive gradebook regularly for accuracy.  Contact me if any scores are inaccurate.</w:t>
      </w:r>
    </w:p>
    <w:p w14:paraId="515EDEC0" w14:textId="77777777" w:rsidR="00CF7145" w:rsidRPr="00F06DB3" w:rsidRDefault="00CF7145" w:rsidP="00C73F1A">
      <w:pPr>
        <w:tabs>
          <w:tab w:val="left" w:pos="3540"/>
        </w:tabs>
        <w:spacing w:after="0" w:line="240" w:lineRule="auto"/>
        <w:rPr>
          <w:rFonts w:eastAsia="Times New Roman" w:cstheme="minorHAnsi"/>
        </w:rPr>
      </w:pPr>
    </w:p>
    <w:p w14:paraId="204B0EB7" w14:textId="6EC3E6E0" w:rsidR="009C3C4E" w:rsidRPr="00F06DB3" w:rsidRDefault="009C0B9E" w:rsidP="00C73F1A">
      <w:pPr>
        <w:tabs>
          <w:tab w:val="left" w:pos="9630"/>
        </w:tabs>
        <w:spacing w:after="0" w:line="240" w:lineRule="auto"/>
        <w:jc w:val="both"/>
        <w:rPr>
          <w:rFonts w:eastAsia="Times New Roman" w:cstheme="minorHAnsi"/>
          <w:b/>
          <w:bCs/>
          <w:szCs w:val="26"/>
        </w:rPr>
      </w:pPr>
      <w:r w:rsidRPr="00F06DB3">
        <w:rPr>
          <w:rFonts w:eastAsia="Times New Roman" w:cstheme="minorHAnsi"/>
          <w:b/>
          <w:bCs/>
          <w:szCs w:val="26"/>
        </w:rPr>
        <w:t xml:space="preserve">Textbook </w:t>
      </w:r>
      <w:r w:rsidR="00C82C9F" w:rsidRPr="00F06DB3">
        <w:rPr>
          <w:rFonts w:eastAsia="Times New Roman" w:cstheme="minorHAnsi"/>
          <w:b/>
          <w:bCs/>
          <w:szCs w:val="26"/>
        </w:rPr>
        <w:t>Homework</w:t>
      </w:r>
      <w:r w:rsidR="009C3C4E" w:rsidRPr="00F06DB3">
        <w:rPr>
          <w:rFonts w:eastAsia="Times New Roman" w:cstheme="minorHAnsi"/>
          <w:b/>
          <w:bCs/>
          <w:szCs w:val="26"/>
        </w:rPr>
        <w:t>:</w:t>
      </w:r>
    </w:p>
    <w:p w14:paraId="579AA0CE" w14:textId="567CDAEB" w:rsidR="00A24162" w:rsidRPr="00F25A70" w:rsidRDefault="00766ECB" w:rsidP="00C73F1A">
      <w:pPr>
        <w:tabs>
          <w:tab w:val="left" w:pos="9630"/>
        </w:tabs>
        <w:spacing w:after="0" w:line="240" w:lineRule="auto"/>
        <w:jc w:val="both"/>
        <w:rPr>
          <w:rFonts w:eastAsia="Times New Roman" w:cstheme="minorHAnsi"/>
          <w:bCs/>
        </w:rPr>
      </w:pPr>
      <w:r w:rsidRPr="00F06DB3">
        <w:rPr>
          <w:rFonts w:eastAsia="Times New Roman" w:cstheme="minorHAnsi"/>
          <w:bCs/>
        </w:rPr>
        <w:t xml:space="preserve">Each </w:t>
      </w:r>
      <w:r w:rsidR="00727344">
        <w:rPr>
          <w:rFonts w:eastAsia="Times New Roman" w:cstheme="minorHAnsi"/>
          <w:bCs/>
        </w:rPr>
        <w:t>module</w:t>
      </w:r>
      <w:r w:rsidRPr="00F06DB3">
        <w:rPr>
          <w:rFonts w:eastAsia="Times New Roman" w:cstheme="minorHAnsi"/>
          <w:bCs/>
        </w:rPr>
        <w:t xml:space="preserve"> </w:t>
      </w:r>
      <w:r w:rsidR="003B6683" w:rsidRPr="00F06DB3">
        <w:rPr>
          <w:rFonts w:eastAsia="Times New Roman" w:cstheme="minorHAnsi"/>
          <w:bCs/>
        </w:rPr>
        <w:t xml:space="preserve">has </w:t>
      </w:r>
      <w:r w:rsidR="00913DB4">
        <w:rPr>
          <w:rFonts w:eastAsia="Times New Roman" w:cstheme="minorHAnsi"/>
          <w:bCs/>
        </w:rPr>
        <w:t xml:space="preserve">one </w:t>
      </w:r>
      <w:r w:rsidR="003742C5">
        <w:rPr>
          <w:rFonts w:eastAsia="Times New Roman" w:cstheme="minorHAnsi"/>
          <w:bCs/>
        </w:rPr>
        <w:t xml:space="preserve">or </w:t>
      </w:r>
      <w:r w:rsidR="00913DB4">
        <w:rPr>
          <w:rFonts w:eastAsia="Times New Roman" w:cstheme="minorHAnsi"/>
          <w:bCs/>
        </w:rPr>
        <w:t>more assigned textbook chapters</w:t>
      </w:r>
      <w:r w:rsidR="006F0123">
        <w:rPr>
          <w:rFonts w:eastAsia="Times New Roman" w:cstheme="minorHAnsi"/>
          <w:bCs/>
        </w:rPr>
        <w:t xml:space="preserve"> from the </w:t>
      </w:r>
      <w:r w:rsidR="00407F6F">
        <w:rPr>
          <w:rFonts w:eastAsia="Times New Roman" w:cstheme="minorHAnsi"/>
          <w:bCs/>
        </w:rPr>
        <w:t>Microe</w:t>
      </w:r>
      <w:r w:rsidR="006F0123">
        <w:rPr>
          <w:rFonts w:eastAsia="Times New Roman" w:cstheme="minorHAnsi"/>
          <w:bCs/>
        </w:rPr>
        <w:t xml:space="preserve">conomics Interactive textbook that is housed in the Pearson Revel platform and </w:t>
      </w:r>
      <w:r w:rsidR="006145DA">
        <w:rPr>
          <w:rFonts w:eastAsia="Times New Roman" w:cstheme="minorHAnsi"/>
          <w:bCs/>
        </w:rPr>
        <w:t xml:space="preserve">is </w:t>
      </w:r>
      <w:r w:rsidR="006F0123">
        <w:rPr>
          <w:rFonts w:eastAsia="Times New Roman" w:cstheme="minorHAnsi"/>
          <w:bCs/>
        </w:rPr>
        <w:t xml:space="preserve">available through links </w:t>
      </w:r>
      <w:r w:rsidR="00A24162">
        <w:rPr>
          <w:rFonts w:eastAsia="Times New Roman" w:cstheme="minorHAnsi"/>
          <w:bCs/>
        </w:rPr>
        <w:t xml:space="preserve">in </w:t>
      </w:r>
      <w:r w:rsidR="006F0123">
        <w:rPr>
          <w:rFonts w:eastAsia="Times New Roman" w:cstheme="minorHAnsi"/>
          <w:bCs/>
        </w:rPr>
        <w:t xml:space="preserve">the Canvas modules. To complete the </w:t>
      </w:r>
      <w:r w:rsidR="006145DA">
        <w:rPr>
          <w:rFonts w:eastAsia="Times New Roman" w:cstheme="minorHAnsi"/>
          <w:bCs/>
        </w:rPr>
        <w:t xml:space="preserve">Microeconomics Interactive </w:t>
      </w:r>
      <w:r w:rsidR="006F0123">
        <w:rPr>
          <w:rFonts w:eastAsia="Times New Roman" w:cstheme="minorHAnsi"/>
          <w:bCs/>
        </w:rPr>
        <w:t>homework, click on</w:t>
      </w:r>
      <w:r w:rsidR="00C97D1E">
        <w:rPr>
          <w:rFonts w:eastAsia="Times New Roman" w:cstheme="minorHAnsi"/>
          <w:bCs/>
        </w:rPr>
        <w:t xml:space="preserve"> </w:t>
      </w:r>
      <w:r w:rsidR="006F0123">
        <w:rPr>
          <w:rFonts w:eastAsia="Times New Roman" w:cstheme="minorHAnsi"/>
          <w:bCs/>
        </w:rPr>
        <w:t xml:space="preserve">the link in Canvas to the textbook homework, enter the Pearson Revel platform, and complete the materials assigned for each </w:t>
      </w:r>
      <w:r w:rsidR="00AB4F8F">
        <w:rPr>
          <w:rFonts w:eastAsia="Times New Roman" w:cstheme="minorHAnsi"/>
          <w:bCs/>
        </w:rPr>
        <w:t>m</w:t>
      </w:r>
      <w:r w:rsidR="00727344">
        <w:rPr>
          <w:rFonts w:eastAsia="Times New Roman" w:cstheme="minorHAnsi"/>
          <w:bCs/>
        </w:rPr>
        <w:t>odule</w:t>
      </w:r>
      <w:r w:rsidR="00A24162">
        <w:rPr>
          <w:rFonts w:eastAsia="Times New Roman" w:cstheme="minorHAnsi"/>
          <w:bCs/>
        </w:rPr>
        <w:t xml:space="preserve"> by </w:t>
      </w:r>
      <w:r w:rsidR="00C97D1E">
        <w:rPr>
          <w:rFonts w:eastAsia="Times New Roman" w:cstheme="minorHAnsi"/>
          <w:bCs/>
        </w:rPr>
        <w:t>working</w:t>
      </w:r>
      <w:r w:rsidR="00A24162">
        <w:rPr>
          <w:rFonts w:eastAsia="Times New Roman" w:cstheme="minorHAnsi"/>
          <w:bCs/>
        </w:rPr>
        <w:t xml:space="preserve"> through the chapter</w:t>
      </w:r>
      <w:r w:rsidR="00C97D1E">
        <w:rPr>
          <w:rFonts w:eastAsia="Times New Roman" w:cstheme="minorHAnsi"/>
          <w:bCs/>
        </w:rPr>
        <w:t xml:space="preserve"> </w:t>
      </w:r>
      <w:r w:rsidR="00A24162">
        <w:rPr>
          <w:rFonts w:eastAsia="Times New Roman" w:cstheme="minorHAnsi"/>
          <w:bCs/>
        </w:rPr>
        <w:t xml:space="preserve">and answering </w:t>
      </w:r>
      <w:r w:rsidR="001C56DC">
        <w:rPr>
          <w:rFonts w:eastAsia="Times New Roman" w:cstheme="minorHAnsi"/>
          <w:bCs/>
        </w:rPr>
        <w:t>all</w:t>
      </w:r>
      <w:r w:rsidR="00A24162">
        <w:rPr>
          <w:rFonts w:eastAsia="Times New Roman" w:cstheme="minorHAnsi"/>
          <w:bCs/>
        </w:rPr>
        <w:t xml:space="preserve"> the </w:t>
      </w:r>
      <w:r w:rsidR="00C97D1E">
        <w:rPr>
          <w:rFonts w:eastAsia="Times New Roman" w:cstheme="minorHAnsi"/>
          <w:bCs/>
        </w:rPr>
        <w:t xml:space="preserve">assigned </w:t>
      </w:r>
      <w:r w:rsidR="00A24162">
        <w:rPr>
          <w:rFonts w:eastAsia="Times New Roman" w:cstheme="minorHAnsi"/>
          <w:bCs/>
        </w:rPr>
        <w:t xml:space="preserve">questions </w:t>
      </w:r>
      <w:r w:rsidR="00C97D1E">
        <w:rPr>
          <w:rFonts w:eastAsia="Times New Roman" w:cstheme="minorHAnsi"/>
          <w:bCs/>
        </w:rPr>
        <w:t xml:space="preserve">that are </w:t>
      </w:r>
      <w:r w:rsidR="00A24162">
        <w:rPr>
          <w:rFonts w:eastAsia="Times New Roman" w:cstheme="minorHAnsi"/>
          <w:bCs/>
        </w:rPr>
        <w:t xml:space="preserve">embedded along the way. </w:t>
      </w:r>
    </w:p>
    <w:p w14:paraId="0CF927C0" w14:textId="77777777" w:rsidR="008F4234" w:rsidRPr="00F06DB3" w:rsidRDefault="008F4234" w:rsidP="00C73F1A">
      <w:pPr>
        <w:tabs>
          <w:tab w:val="left" w:pos="9630"/>
        </w:tabs>
        <w:spacing w:after="0" w:line="240" w:lineRule="auto"/>
        <w:rPr>
          <w:rFonts w:eastAsia="Times New Roman" w:cstheme="minorHAnsi"/>
          <w:bCs/>
        </w:rPr>
      </w:pPr>
    </w:p>
    <w:p w14:paraId="23564293" w14:textId="2595471A" w:rsidR="006145DA" w:rsidRDefault="006145DA" w:rsidP="00C73F1A">
      <w:pPr>
        <w:tabs>
          <w:tab w:val="left" w:pos="9630"/>
        </w:tabs>
        <w:spacing w:after="0" w:line="240" w:lineRule="auto"/>
        <w:rPr>
          <w:rFonts w:eastAsia="Times New Roman" w:cstheme="minorHAnsi"/>
          <w:bCs/>
        </w:rPr>
      </w:pPr>
      <w:r>
        <w:rPr>
          <w:rFonts w:eastAsia="Times New Roman" w:cstheme="minorHAnsi"/>
          <w:bCs/>
        </w:rPr>
        <w:t xml:space="preserve">The Microeconomics Interactive </w:t>
      </w:r>
      <w:proofErr w:type="spellStart"/>
      <w:r>
        <w:rPr>
          <w:rFonts w:eastAsia="Times New Roman" w:cstheme="minorHAnsi"/>
          <w:bCs/>
        </w:rPr>
        <w:t>homeworks</w:t>
      </w:r>
      <w:proofErr w:type="spellEnd"/>
      <w:r>
        <w:rPr>
          <w:rFonts w:eastAsia="Times New Roman" w:cstheme="minorHAnsi"/>
          <w:bCs/>
        </w:rPr>
        <w:t xml:space="preserve"> are due on Sundays.  You should anticipate spending six to nine hours per week</w:t>
      </w:r>
      <w:r w:rsidR="00646CFD">
        <w:rPr>
          <w:rFonts w:eastAsia="Times New Roman" w:cstheme="minorHAnsi"/>
          <w:bCs/>
        </w:rPr>
        <w:t xml:space="preserve"> on these assignments.  Do not procrastinate until Sunday!  </w:t>
      </w:r>
    </w:p>
    <w:p w14:paraId="4C938E1D" w14:textId="77777777" w:rsidR="006145DA" w:rsidRDefault="006145DA" w:rsidP="00C73F1A">
      <w:pPr>
        <w:tabs>
          <w:tab w:val="left" w:pos="9630"/>
        </w:tabs>
        <w:spacing w:after="0" w:line="240" w:lineRule="auto"/>
        <w:rPr>
          <w:rFonts w:eastAsia="Times New Roman" w:cstheme="minorHAnsi"/>
          <w:bCs/>
        </w:rPr>
      </w:pPr>
    </w:p>
    <w:p w14:paraId="4D769D7B" w14:textId="596978E7" w:rsidR="008F4234" w:rsidRDefault="00BB298A" w:rsidP="00C73F1A">
      <w:pPr>
        <w:tabs>
          <w:tab w:val="left" w:pos="9630"/>
        </w:tabs>
        <w:spacing w:after="0" w:line="240" w:lineRule="auto"/>
        <w:rPr>
          <w:rFonts w:eastAsia="Times New Roman" w:cstheme="minorHAnsi"/>
          <w:bCs/>
        </w:rPr>
      </w:pPr>
      <w:r>
        <w:rPr>
          <w:rFonts w:eastAsia="Times New Roman" w:cstheme="minorHAnsi"/>
          <w:bCs/>
        </w:rPr>
        <w:t>L</w:t>
      </w:r>
      <w:r w:rsidR="0087055A">
        <w:rPr>
          <w:rFonts w:eastAsia="Times New Roman" w:cstheme="minorHAnsi"/>
          <w:bCs/>
        </w:rPr>
        <w:t>ate textbook homework can be completed at a 50% penalty after the due date</w:t>
      </w:r>
      <w:r>
        <w:rPr>
          <w:rFonts w:eastAsia="Times New Roman" w:cstheme="minorHAnsi"/>
          <w:bCs/>
        </w:rPr>
        <w:t xml:space="preserve"> but</w:t>
      </w:r>
      <w:r w:rsidR="0087055A">
        <w:rPr>
          <w:rFonts w:eastAsia="Times New Roman" w:cstheme="minorHAnsi"/>
          <w:bCs/>
        </w:rPr>
        <w:t xml:space="preserve"> before </w:t>
      </w:r>
      <w:r w:rsidR="00646CFD">
        <w:rPr>
          <w:rFonts w:eastAsia="Times New Roman" w:cstheme="minorHAnsi"/>
          <w:bCs/>
        </w:rPr>
        <w:t>Reading</w:t>
      </w:r>
      <w:r>
        <w:rPr>
          <w:rFonts w:eastAsia="Times New Roman" w:cstheme="minorHAnsi"/>
          <w:bCs/>
        </w:rPr>
        <w:t xml:space="preserve"> day</w:t>
      </w:r>
      <w:r w:rsidR="00646CFD">
        <w:rPr>
          <w:rFonts w:eastAsia="Times New Roman" w:cstheme="minorHAnsi"/>
          <w:bCs/>
        </w:rPr>
        <w:t>.  After Reading day, any incomplete assignments</w:t>
      </w:r>
      <w:r w:rsidR="0087055A">
        <w:rPr>
          <w:rFonts w:eastAsia="Times New Roman" w:cstheme="minorHAnsi"/>
          <w:bCs/>
        </w:rPr>
        <w:t xml:space="preserve"> </w:t>
      </w:r>
      <w:r w:rsidR="00646CFD">
        <w:rPr>
          <w:rFonts w:eastAsia="Times New Roman" w:cstheme="minorHAnsi"/>
          <w:bCs/>
        </w:rPr>
        <w:t>will earn a score of zero.</w:t>
      </w:r>
    </w:p>
    <w:p w14:paraId="30F9577C" w14:textId="77777777" w:rsidR="00EA39DA" w:rsidRPr="00B31FF6" w:rsidRDefault="00EA39DA" w:rsidP="00B31FF6">
      <w:pPr>
        <w:tabs>
          <w:tab w:val="left" w:pos="9630"/>
        </w:tabs>
        <w:spacing w:after="0" w:line="240" w:lineRule="auto"/>
        <w:rPr>
          <w:rFonts w:eastAsia="Times New Roman" w:cstheme="minorHAnsi"/>
          <w:bCs/>
        </w:rPr>
      </w:pPr>
    </w:p>
    <w:p w14:paraId="01D3BAE5" w14:textId="0876D76B" w:rsidR="002161F0" w:rsidRDefault="002161F0" w:rsidP="00B31FF6">
      <w:pPr>
        <w:tabs>
          <w:tab w:val="left" w:pos="9630"/>
        </w:tabs>
        <w:spacing w:after="0" w:line="240" w:lineRule="auto"/>
        <w:rPr>
          <w:rFonts w:eastAsia="Times New Roman" w:cstheme="minorHAnsi"/>
          <w:b/>
        </w:rPr>
      </w:pPr>
      <w:r>
        <w:rPr>
          <w:rFonts w:eastAsia="Times New Roman" w:cstheme="minorHAnsi"/>
          <w:b/>
        </w:rPr>
        <w:t>Quizzes</w:t>
      </w:r>
      <w:r w:rsidR="00AA16BF" w:rsidRPr="00B31FF6">
        <w:rPr>
          <w:rFonts w:eastAsia="Times New Roman" w:cstheme="minorHAnsi"/>
          <w:b/>
        </w:rPr>
        <w:t>:</w:t>
      </w:r>
      <w:r>
        <w:rPr>
          <w:rFonts w:eastAsia="Times New Roman" w:cstheme="minorHAnsi"/>
          <w:b/>
        </w:rPr>
        <w:t xml:space="preserve"> </w:t>
      </w:r>
    </w:p>
    <w:p w14:paraId="3FD7C7FD" w14:textId="7EB1E374" w:rsidR="006145DA" w:rsidRDefault="002161F0" w:rsidP="006145DA">
      <w:pPr>
        <w:tabs>
          <w:tab w:val="left" w:pos="9630"/>
        </w:tabs>
        <w:spacing w:after="0" w:line="240" w:lineRule="auto"/>
      </w:pPr>
      <w:r w:rsidRPr="002161F0">
        <w:rPr>
          <w:rFonts w:eastAsia="Times New Roman" w:cstheme="minorHAnsi"/>
        </w:rPr>
        <w:t xml:space="preserve">Each module has </w:t>
      </w:r>
      <w:r w:rsidR="006145DA">
        <w:rPr>
          <w:rFonts w:eastAsia="Times New Roman" w:cstheme="minorHAnsi"/>
        </w:rPr>
        <w:t xml:space="preserve">a graded quiz with </w:t>
      </w:r>
      <w:r w:rsidRPr="002161F0">
        <w:rPr>
          <w:rFonts w:eastAsia="Times New Roman" w:cstheme="minorHAnsi"/>
        </w:rPr>
        <w:t xml:space="preserve">10 question multiple choice </w:t>
      </w:r>
      <w:r w:rsidR="006145DA">
        <w:rPr>
          <w:rFonts w:eastAsia="Times New Roman" w:cstheme="minorHAnsi"/>
        </w:rPr>
        <w:t xml:space="preserve">questions. </w:t>
      </w:r>
      <w:r w:rsidR="006145DA">
        <w:t xml:space="preserve">You may take the quiz as many times as you want but only the highest score counts.  </w:t>
      </w:r>
    </w:p>
    <w:p w14:paraId="1FB31C2B" w14:textId="77777777" w:rsidR="006145DA" w:rsidRDefault="006145DA" w:rsidP="006145DA">
      <w:pPr>
        <w:tabs>
          <w:tab w:val="left" w:pos="9630"/>
        </w:tabs>
        <w:spacing w:after="0" w:line="240" w:lineRule="auto"/>
      </w:pPr>
    </w:p>
    <w:p w14:paraId="54200B87" w14:textId="771CA64E" w:rsidR="006145DA" w:rsidRDefault="006145DA" w:rsidP="006145DA">
      <w:r>
        <w:t>You should complete the quiz before its due date. I recommend retaking the quiz as many times as you want especially as review for the exams.  Retaking the quiz (even after the due date) has no effect on your score and is an excellent opportunity to practice and master the course material before the exam.</w:t>
      </w:r>
    </w:p>
    <w:p w14:paraId="6551BA35" w14:textId="0297E9BB" w:rsidR="003B7668" w:rsidRPr="00B31FF6" w:rsidRDefault="00111460" w:rsidP="002161F0">
      <w:pPr>
        <w:tabs>
          <w:tab w:val="left" w:pos="9630"/>
        </w:tabs>
        <w:spacing w:after="0" w:line="240" w:lineRule="auto"/>
        <w:rPr>
          <w:rFonts w:eastAsia="Times New Roman" w:cstheme="minorHAnsi"/>
        </w:rPr>
      </w:pPr>
      <w:r w:rsidRPr="00B31FF6">
        <w:rPr>
          <w:rFonts w:eastAsia="Times New Roman" w:cstheme="minorHAnsi"/>
          <w:b/>
          <w:bCs/>
        </w:rPr>
        <w:t>Exams:</w:t>
      </w:r>
    </w:p>
    <w:p w14:paraId="27ECAE1A" w14:textId="3CC2B0A7" w:rsidR="00F25A70" w:rsidRPr="00B31FF6" w:rsidRDefault="00F25A70" w:rsidP="00B31FF6">
      <w:pPr>
        <w:spacing w:after="0" w:line="240" w:lineRule="auto"/>
        <w:rPr>
          <w:rFonts w:cstheme="minorHAnsi"/>
        </w:rPr>
      </w:pPr>
      <w:r w:rsidRPr="00B31FF6">
        <w:rPr>
          <w:rFonts w:cstheme="minorHAnsi"/>
        </w:rPr>
        <w:t>The exam dates are listed in Canvas</w:t>
      </w:r>
      <w:r w:rsidR="00C97D1E" w:rsidRPr="00B31FF6">
        <w:rPr>
          <w:rFonts w:cstheme="minorHAnsi"/>
        </w:rPr>
        <w:t>. T</w:t>
      </w:r>
      <w:r w:rsidRPr="00B31FF6">
        <w:rPr>
          <w:rFonts w:cstheme="minorHAnsi"/>
        </w:rPr>
        <w:t xml:space="preserve">he exams must be completed </w:t>
      </w:r>
      <w:r w:rsidR="006D5964">
        <w:rPr>
          <w:rFonts w:cstheme="minorHAnsi"/>
        </w:rPr>
        <w:t>on a laptop computer</w:t>
      </w:r>
      <w:r w:rsidRPr="00B31FF6">
        <w:rPr>
          <w:rFonts w:cstheme="minorHAnsi"/>
        </w:rPr>
        <w:t>.</w:t>
      </w:r>
      <w:r w:rsidR="006D5964">
        <w:rPr>
          <w:rFonts w:cstheme="minorHAnsi"/>
        </w:rPr>
        <w:t xml:space="preserve"> </w:t>
      </w:r>
      <w:r w:rsidR="002161F0">
        <w:rPr>
          <w:rFonts w:cstheme="minorHAnsi"/>
        </w:rPr>
        <w:t>You are allowed to you one 8.5x11 sheet of paper of notes for the exam.</w:t>
      </w:r>
    </w:p>
    <w:p w14:paraId="334856DF" w14:textId="79397283" w:rsidR="001C56DC" w:rsidRPr="00B31FF6" w:rsidRDefault="001C56DC" w:rsidP="00B31FF6">
      <w:pPr>
        <w:spacing w:after="0" w:line="240" w:lineRule="auto"/>
        <w:rPr>
          <w:rFonts w:cstheme="minorHAnsi"/>
        </w:rPr>
      </w:pPr>
    </w:p>
    <w:p w14:paraId="7CF3FC5E" w14:textId="77777777" w:rsidR="001C56DC" w:rsidRPr="00B31FF6" w:rsidRDefault="001C56DC" w:rsidP="00B31FF6">
      <w:pPr>
        <w:spacing w:after="0" w:line="240" w:lineRule="auto"/>
        <w:rPr>
          <w:rFonts w:cstheme="minorHAnsi"/>
        </w:rPr>
      </w:pPr>
      <w:r w:rsidRPr="00B31FF6">
        <w:rPr>
          <w:rFonts w:cstheme="minorHAnsi"/>
          <w:b/>
          <w:bCs/>
        </w:rPr>
        <w:t>Summary:</w:t>
      </w:r>
      <w:r w:rsidRPr="00B31FF6">
        <w:rPr>
          <w:rFonts w:cstheme="minorHAnsi"/>
        </w:rPr>
        <w:t xml:space="preserve"> </w:t>
      </w:r>
    </w:p>
    <w:p w14:paraId="3AB81E19" w14:textId="4E19A1F9" w:rsidR="001C56DC" w:rsidRPr="00B31FF6" w:rsidRDefault="003742C5" w:rsidP="00841436">
      <w:pPr>
        <w:pStyle w:val="ListParagraph"/>
        <w:numPr>
          <w:ilvl w:val="0"/>
          <w:numId w:val="14"/>
        </w:numPr>
        <w:spacing w:after="0" w:line="240" w:lineRule="auto"/>
        <w:ind w:left="720"/>
        <w:rPr>
          <w:rFonts w:cstheme="minorHAnsi"/>
        </w:rPr>
      </w:pPr>
      <w:r>
        <w:rPr>
          <w:rFonts w:cstheme="minorHAnsi"/>
        </w:rPr>
        <w:t>The first exam is a</w:t>
      </w:r>
      <w:r w:rsidR="001C56DC" w:rsidRPr="00B31FF6">
        <w:rPr>
          <w:rFonts w:cstheme="minorHAnsi"/>
        </w:rPr>
        <w:t xml:space="preserve">fter </w:t>
      </w:r>
      <w:r w:rsidR="00727344">
        <w:rPr>
          <w:rFonts w:cstheme="minorHAnsi"/>
        </w:rPr>
        <w:t>Module</w:t>
      </w:r>
      <w:r w:rsidR="001C56DC" w:rsidRPr="00B31FF6">
        <w:rPr>
          <w:rFonts w:cstheme="minorHAnsi"/>
        </w:rPr>
        <w:t xml:space="preserve"> </w:t>
      </w:r>
      <w:r w:rsidR="00407F6F">
        <w:rPr>
          <w:rFonts w:cstheme="minorHAnsi"/>
        </w:rPr>
        <w:t>3</w:t>
      </w:r>
      <w:r w:rsidR="001C56DC" w:rsidRPr="00B31FF6">
        <w:rPr>
          <w:rFonts w:cstheme="minorHAnsi"/>
        </w:rPr>
        <w:t xml:space="preserve"> (33 multiple choice question that cover </w:t>
      </w:r>
      <w:r w:rsidR="00EE7DA6">
        <w:rPr>
          <w:rFonts w:cstheme="minorHAnsi"/>
        </w:rPr>
        <w:t>M</w:t>
      </w:r>
      <w:r w:rsidR="00727344">
        <w:rPr>
          <w:rFonts w:cstheme="minorHAnsi"/>
        </w:rPr>
        <w:t>odule</w:t>
      </w:r>
      <w:r w:rsidR="001C56DC" w:rsidRPr="00B31FF6">
        <w:rPr>
          <w:rFonts w:cstheme="minorHAnsi"/>
        </w:rPr>
        <w:t>s 1-</w:t>
      </w:r>
      <w:r w:rsidR="00407F6F">
        <w:rPr>
          <w:rFonts w:cstheme="minorHAnsi"/>
        </w:rPr>
        <w:t>3</w:t>
      </w:r>
      <w:r w:rsidR="001C56DC" w:rsidRPr="00B31FF6">
        <w:rPr>
          <w:rFonts w:cstheme="minorHAnsi"/>
        </w:rPr>
        <w:t>)</w:t>
      </w:r>
    </w:p>
    <w:p w14:paraId="0F211596" w14:textId="1D25BA15" w:rsidR="001C56DC" w:rsidRPr="00B31FF6" w:rsidRDefault="003742C5" w:rsidP="00841436">
      <w:pPr>
        <w:pStyle w:val="ListParagraph"/>
        <w:numPr>
          <w:ilvl w:val="0"/>
          <w:numId w:val="14"/>
        </w:numPr>
        <w:spacing w:after="0" w:line="240" w:lineRule="auto"/>
        <w:ind w:left="720"/>
        <w:rPr>
          <w:rFonts w:cstheme="minorHAnsi"/>
        </w:rPr>
      </w:pPr>
      <w:r>
        <w:rPr>
          <w:rFonts w:cstheme="minorHAnsi"/>
        </w:rPr>
        <w:t>The second exam is a</w:t>
      </w:r>
      <w:r w:rsidRPr="00B31FF6">
        <w:rPr>
          <w:rFonts w:cstheme="minorHAnsi"/>
        </w:rPr>
        <w:t xml:space="preserve">fter </w:t>
      </w:r>
      <w:r w:rsidR="00EE7DA6">
        <w:rPr>
          <w:rFonts w:cstheme="minorHAnsi"/>
        </w:rPr>
        <w:t>Module</w:t>
      </w:r>
      <w:r w:rsidR="00EE7DA6" w:rsidRPr="00B31FF6">
        <w:rPr>
          <w:rFonts w:cstheme="minorHAnsi"/>
        </w:rPr>
        <w:t xml:space="preserve"> </w:t>
      </w:r>
      <w:r w:rsidR="00407F6F">
        <w:rPr>
          <w:rFonts w:cstheme="minorHAnsi"/>
        </w:rPr>
        <w:t>7</w:t>
      </w:r>
      <w:r w:rsidR="001C56DC" w:rsidRPr="00B31FF6">
        <w:rPr>
          <w:rFonts w:cstheme="minorHAnsi"/>
        </w:rPr>
        <w:t xml:space="preserve"> (33 multiple choice questions that cover </w:t>
      </w:r>
      <w:r w:rsidR="00EE7DA6">
        <w:rPr>
          <w:rFonts w:cstheme="minorHAnsi"/>
        </w:rPr>
        <w:t>Module</w:t>
      </w:r>
      <w:r w:rsidR="00EE7DA6" w:rsidRPr="00B31FF6">
        <w:rPr>
          <w:rFonts w:cstheme="minorHAnsi"/>
        </w:rPr>
        <w:t xml:space="preserve">s </w:t>
      </w:r>
      <w:r w:rsidR="00407F6F">
        <w:rPr>
          <w:rFonts w:cstheme="minorHAnsi"/>
        </w:rPr>
        <w:t>4</w:t>
      </w:r>
      <w:r w:rsidR="001C56DC" w:rsidRPr="00B31FF6">
        <w:rPr>
          <w:rFonts w:cstheme="minorHAnsi"/>
        </w:rPr>
        <w:t>-</w:t>
      </w:r>
      <w:r w:rsidR="00407F6F">
        <w:rPr>
          <w:rFonts w:cstheme="minorHAnsi"/>
        </w:rPr>
        <w:t>7</w:t>
      </w:r>
      <w:r w:rsidR="001C56DC" w:rsidRPr="00B31FF6">
        <w:rPr>
          <w:rFonts w:cstheme="minorHAnsi"/>
        </w:rPr>
        <w:t>)</w:t>
      </w:r>
    </w:p>
    <w:p w14:paraId="1E5F0C67" w14:textId="3C89DC7E" w:rsidR="001C56DC" w:rsidRDefault="003742C5" w:rsidP="00841436">
      <w:pPr>
        <w:pStyle w:val="ListParagraph"/>
        <w:numPr>
          <w:ilvl w:val="0"/>
          <w:numId w:val="14"/>
        </w:numPr>
        <w:spacing w:after="0" w:line="240" w:lineRule="auto"/>
        <w:ind w:left="720"/>
        <w:rPr>
          <w:rFonts w:cstheme="minorHAnsi"/>
        </w:rPr>
      </w:pPr>
      <w:r>
        <w:rPr>
          <w:rFonts w:cstheme="minorHAnsi"/>
        </w:rPr>
        <w:t>The third exam is a</w:t>
      </w:r>
      <w:r w:rsidRPr="00B31FF6">
        <w:rPr>
          <w:rFonts w:cstheme="minorHAnsi"/>
        </w:rPr>
        <w:t xml:space="preserve">fter </w:t>
      </w:r>
      <w:r w:rsidR="00EE7DA6">
        <w:rPr>
          <w:rFonts w:cstheme="minorHAnsi"/>
        </w:rPr>
        <w:t>Module</w:t>
      </w:r>
      <w:r w:rsidR="00EE7DA6" w:rsidRPr="00B31FF6">
        <w:rPr>
          <w:rFonts w:cstheme="minorHAnsi"/>
        </w:rPr>
        <w:t xml:space="preserve"> </w:t>
      </w:r>
      <w:r w:rsidR="001C56DC" w:rsidRPr="00B31FF6">
        <w:rPr>
          <w:rFonts w:cstheme="minorHAnsi"/>
        </w:rPr>
        <w:t>11 (</w:t>
      </w:r>
      <w:r w:rsidR="00BB298A">
        <w:rPr>
          <w:rFonts w:cstheme="minorHAnsi"/>
        </w:rPr>
        <w:t>33</w:t>
      </w:r>
      <w:r w:rsidR="001C56DC" w:rsidRPr="00B31FF6">
        <w:rPr>
          <w:rFonts w:cstheme="minorHAnsi"/>
        </w:rPr>
        <w:t xml:space="preserve"> multiple choice questions that cover </w:t>
      </w:r>
      <w:r w:rsidR="00EE7DA6">
        <w:rPr>
          <w:rFonts w:cstheme="minorHAnsi"/>
        </w:rPr>
        <w:t>Module</w:t>
      </w:r>
      <w:r w:rsidR="00EE7DA6" w:rsidRPr="00B31FF6">
        <w:rPr>
          <w:rFonts w:cstheme="minorHAnsi"/>
        </w:rPr>
        <w:t xml:space="preserve">s </w:t>
      </w:r>
      <w:r w:rsidR="00BB298A">
        <w:rPr>
          <w:rFonts w:cstheme="minorHAnsi"/>
        </w:rPr>
        <w:t>8</w:t>
      </w:r>
      <w:r w:rsidR="001C56DC" w:rsidRPr="00B31FF6">
        <w:rPr>
          <w:rFonts w:cstheme="minorHAnsi"/>
        </w:rPr>
        <w:t>-11)</w:t>
      </w:r>
    </w:p>
    <w:p w14:paraId="2F976A37" w14:textId="41E34AE0" w:rsidR="00055D60" w:rsidRPr="00055D60" w:rsidRDefault="00055D60" w:rsidP="00055D60">
      <w:pPr>
        <w:spacing w:after="0" w:line="240" w:lineRule="auto"/>
        <w:rPr>
          <w:rFonts w:cstheme="minorHAnsi"/>
          <w:b/>
        </w:rPr>
      </w:pPr>
    </w:p>
    <w:p w14:paraId="47BC5887" w14:textId="38560F7B" w:rsidR="00055D60" w:rsidRPr="00055D60" w:rsidRDefault="00EE7DA6" w:rsidP="00055D60">
      <w:pPr>
        <w:spacing w:after="0" w:line="240" w:lineRule="auto"/>
        <w:rPr>
          <w:rFonts w:cstheme="minorHAnsi"/>
          <w:b/>
        </w:rPr>
      </w:pPr>
      <w:r>
        <w:rPr>
          <w:rFonts w:cstheme="minorHAnsi"/>
          <w:b/>
        </w:rPr>
        <w:t>Course workload</w:t>
      </w:r>
      <w:r w:rsidR="00055D60" w:rsidRPr="00055D60">
        <w:rPr>
          <w:rFonts w:cstheme="minorHAnsi"/>
          <w:b/>
        </w:rPr>
        <w:t>:</w:t>
      </w:r>
    </w:p>
    <w:p w14:paraId="79F4F464" w14:textId="4E8293F0" w:rsidR="00055D60" w:rsidRPr="00055D60" w:rsidRDefault="00646CFD" w:rsidP="00055D60">
      <w:pPr>
        <w:spacing w:after="0" w:line="240" w:lineRule="auto"/>
        <w:rPr>
          <w:rFonts w:cstheme="minorHAnsi"/>
        </w:rPr>
      </w:pPr>
      <w:r>
        <w:rPr>
          <w:rFonts w:eastAsia="Times New Roman" w:cstheme="minorHAnsi"/>
          <w:color w:val="000000" w:themeColor="text1"/>
        </w:rPr>
        <w:t>T</w:t>
      </w:r>
      <w:r w:rsidR="00055D60">
        <w:rPr>
          <w:rFonts w:eastAsia="Times New Roman" w:cstheme="minorHAnsi"/>
          <w:color w:val="000000" w:themeColor="text1"/>
        </w:rPr>
        <w:t xml:space="preserve">his class involves a lot of work. Module assignments will not be </w:t>
      </w:r>
      <w:r w:rsidR="00CC4B37">
        <w:rPr>
          <w:rFonts w:eastAsia="Times New Roman" w:cstheme="minorHAnsi"/>
          <w:color w:val="000000" w:themeColor="text1"/>
        </w:rPr>
        <w:t>extended but</w:t>
      </w:r>
      <w:r w:rsidR="00055D60">
        <w:rPr>
          <w:rFonts w:eastAsia="Times New Roman" w:cstheme="minorHAnsi"/>
          <w:color w:val="000000" w:themeColor="text1"/>
        </w:rPr>
        <w:t xml:space="preserve"> can be completed late (but prior to the last day of class) for a 50% penalty. </w:t>
      </w:r>
      <w:r w:rsidR="00CC4B37">
        <w:rPr>
          <w:rFonts w:eastAsia="Times New Roman" w:cstheme="minorHAnsi"/>
          <w:color w:val="000000" w:themeColor="text1"/>
        </w:rPr>
        <w:t xml:space="preserve">If you miss an assignment it is imperative that you complete it late with the penalty so that you do not have a score of zero calculated into your grade. </w:t>
      </w:r>
    </w:p>
    <w:p w14:paraId="17F4DDC6" w14:textId="3366D555" w:rsidR="00F25A70" w:rsidRPr="00B31FF6" w:rsidRDefault="00F25A70" w:rsidP="00B31FF6">
      <w:pPr>
        <w:spacing w:after="0" w:line="240" w:lineRule="auto"/>
        <w:rPr>
          <w:rFonts w:eastAsia="Times New Roman" w:cstheme="minorHAnsi"/>
        </w:rPr>
      </w:pPr>
    </w:p>
    <w:p w14:paraId="0B12FB05" w14:textId="42411006" w:rsidR="005E1CFC" w:rsidRPr="00B31FF6" w:rsidRDefault="005E1CFC" w:rsidP="00B31FF6">
      <w:pPr>
        <w:spacing w:after="0" w:line="240" w:lineRule="auto"/>
        <w:rPr>
          <w:rFonts w:eastAsia="Times New Roman" w:cstheme="minorHAnsi"/>
          <w:b/>
          <w:bCs/>
          <w:color w:val="000000" w:themeColor="text1"/>
        </w:rPr>
      </w:pPr>
      <w:r w:rsidRPr="00B31FF6">
        <w:rPr>
          <w:rFonts w:eastAsia="Times New Roman" w:cstheme="minorHAnsi"/>
          <w:b/>
          <w:bCs/>
          <w:color w:val="000000" w:themeColor="text1"/>
        </w:rPr>
        <w:t xml:space="preserve">Due Dates and Elasticity Statement: </w:t>
      </w:r>
    </w:p>
    <w:p w14:paraId="55109CFB" w14:textId="196C157F" w:rsidR="005E1CFC" w:rsidRDefault="005E1CFC" w:rsidP="00B31FF6">
      <w:pPr>
        <w:spacing w:after="0" w:line="240" w:lineRule="auto"/>
        <w:rPr>
          <w:rFonts w:eastAsia="Times New Roman" w:cstheme="minorHAnsi"/>
          <w:color w:val="000000" w:themeColor="text1"/>
        </w:rPr>
      </w:pPr>
      <w:r w:rsidRPr="00B31FF6">
        <w:rPr>
          <w:rFonts w:eastAsia="Times New Roman" w:cstheme="minorHAnsi"/>
          <w:color w:val="000000" w:themeColor="text1"/>
        </w:rPr>
        <w:t>All due dates for the course are listed in Canvas</w:t>
      </w:r>
      <w:r w:rsidR="00EE7DA6">
        <w:rPr>
          <w:rFonts w:eastAsia="Times New Roman" w:cstheme="minorHAnsi"/>
          <w:color w:val="000000" w:themeColor="text1"/>
        </w:rPr>
        <w:t xml:space="preserve"> and/or in </w:t>
      </w:r>
      <w:r w:rsidR="00EE7DA6">
        <w:rPr>
          <w:rFonts w:eastAsia="Times New Roman" w:cstheme="minorHAnsi"/>
          <w:bCs/>
        </w:rPr>
        <w:t>Microeconomics Interactive</w:t>
      </w:r>
      <w:r w:rsidRPr="00B31FF6">
        <w:rPr>
          <w:rFonts w:eastAsia="Times New Roman" w:cstheme="minorHAnsi"/>
          <w:color w:val="000000" w:themeColor="text1"/>
        </w:rPr>
        <w:t xml:space="preserve">. Due dates are subject to change in the event of an extenuating circumstance that impacts the entire class. </w:t>
      </w:r>
      <w:r w:rsidR="00EE7DA6">
        <w:rPr>
          <w:rFonts w:eastAsia="Times New Roman" w:cstheme="minorHAnsi"/>
          <w:color w:val="000000" w:themeColor="text1"/>
        </w:rPr>
        <w:t>Any changes</w:t>
      </w:r>
      <w:r w:rsidRPr="00B31FF6">
        <w:rPr>
          <w:rFonts w:eastAsia="Times New Roman" w:cstheme="minorHAnsi"/>
          <w:color w:val="000000" w:themeColor="text1"/>
        </w:rPr>
        <w:t xml:space="preserve"> will be posted as an announcement in Canvas.</w:t>
      </w:r>
      <w:r w:rsidR="00407F6F">
        <w:rPr>
          <w:rFonts w:eastAsia="Times New Roman" w:cstheme="minorHAnsi"/>
          <w:color w:val="000000" w:themeColor="text1"/>
        </w:rPr>
        <w:t xml:space="preserve"> It is the student’s responsibility to be aware of any changes to the class schedule.</w:t>
      </w:r>
    </w:p>
    <w:p w14:paraId="0C99DA79" w14:textId="77777777" w:rsidR="00EE7DA6" w:rsidRDefault="00EE7DA6" w:rsidP="00B31FF6">
      <w:pPr>
        <w:spacing w:after="0" w:line="240" w:lineRule="auto"/>
        <w:rPr>
          <w:rFonts w:eastAsia="Times New Roman" w:cstheme="minorHAnsi"/>
          <w:color w:val="000000" w:themeColor="text1"/>
        </w:rPr>
      </w:pPr>
    </w:p>
    <w:p w14:paraId="06199A9B" w14:textId="75F7A275" w:rsidR="00EE7DA6" w:rsidRPr="00EE7DA6" w:rsidRDefault="00EE7DA6" w:rsidP="00EE7DA6">
      <w:pPr>
        <w:spacing w:after="0" w:line="240" w:lineRule="auto"/>
        <w:rPr>
          <w:rFonts w:eastAsia="Times New Roman" w:cstheme="minorHAnsi"/>
          <w:b/>
          <w:bCs/>
          <w:color w:val="000000" w:themeColor="text1"/>
        </w:rPr>
      </w:pPr>
      <w:r w:rsidRPr="00EE7DA6">
        <w:rPr>
          <w:rFonts w:eastAsia="Times New Roman" w:cstheme="minorHAnsi"/>
          <w:b/>
          <w:bCs/>
          <w:color w:val="000000" w:themeColor="text1"/>
        </w:rPr>
        <w:t>Communication Expectations:</w:t>
      </w:r>
    </w:p>
    <w:p w14:paraId="1F4CE315" w14:textId="77777777" w:rsidR="00EE7DA6" w:rsidRPr="00EE7DA6" w:rsidRDefault="00EE7DA6" w:rsidP="00EE7DA6">
      <w:pPr>
        <w:spacing w:after="0" w:line="240" w:lineRule="auto"/>
        <w:rPr>
          <w:rFonts w:eastAsia="Times New Roman" w:cstheme="minorHAnsi"/>
          <w:color w:val="000000" w:themeColor="text1"/>
        </w:rPr>
      </w:pPr>
      <w:r w:rsidRPr="00EE7DA6">
        <w:rPr>
          <w:rFonts w:eastAsia="Times New Roman" w:cstheme="minorHAnsi"/>
          <w:color w:val="000000" w:themeColor="text1"/>
        </w:rPr>
        <w:t>I will post regular Announcements in Canvas.  I will be responsive to UNCG emails, Canvas messages and Discussions, during regular business hours and will also check messages periodically over the weekends and holidays. I do my best to reply to all messages within 1–2 business days of receiving them. However, there may be occasional delays, so please be sure to reach out in a timely manner with any questions or concerns.</w:t>
      </w:r>
    </w:p>
    <w:p w14:paraId="63B06E00" w14:textId="77777777" w:rsidR="00EE7DA6" w:rsidRPr="00EE7DA6" w:rsidRDefault="00EE7DA6" w:rsidP="00EE7DA6">
      <w:pPr>
        <w:spacing w:after="0" w:line="240" w:lineRule="auto"/>
        <w:rPr>
          <w:rFonts w:eastAsia="Times New Roman" w:cstheme="minorHAnsi"/>
          <w:color w:val="000000" w:themeColor="text1"/>
        </w:rPr>
      </w:pPr>
    </w:p>
    <w:p w14:paraId="28A1AB06" w14:textId="0278D9E2" w:rsidR="00EE7DA6" w:rsidRPr="00B31FF6" w:rsidRDefault="00EE7DA6" w:rsidP="00EE7DA6">
      <w:pPr>
        <w:spacing w:after="0" w:line="240" w:lineRule="auto"/>
        <w:rPr>
          <w:rFonts w:eastAsia="Times New Roman" w:cstheme="minorHAnsi"/>
          <w:color w:val="000000" w:themeColor="text1"/>
        </w:rPr>
      </w:pPr>
      <w:r w:rsidRPr="00EE7DA6">
        <w:rPr>
          <w:rFonts w:eastAsia="Times New Roman" w:cstheme="minorHAnsi"/>
          <w:color w:val="000000" w:themeColor="text1"/>
        </w:rPr>
        <w:t>You are responsible for making sure that your Canvas account is set up to receive daily or ASAP messages and notifications. Further, you are expected to be checking your UNCG e-mail account and responding to the instructor’s e-mails within 1–2 business days. Please post any non-personal questions to the Canvas Discussions with an informative Topic Title so that everyone can benefit from the answers.</w:t>
      </w:r>
    </w:p>
    <w:p w14:paraId="120EB00B" w14:textId="77777777" w:rsidR="005E1CFC" w:rsidRPr="00B31FF6" w:rsidRDefault="005E1CFC" w:rsidP="00B31FF6">
      <w:pPr>
        <w:spacing w:after="0" w:line="240" w:lineRule="auto"/>
        <w:rPr>
          <w:rFonts w:eastAsia="Times New Roman" w:cstheme="minorHAnsi"/>
          <w:b/>
          <w:bCs/>
          <w:color w:val="000000" w:themeColor="text1"/>
        </w:rPr>
      </w:pPr>
    </w:p>
    <w:p w14:paraId="382A695A" w14:textId="4E186641" w:rsidR="0037120F" w:rsidRPr="00B31FF6" w:rsidRDefault="00111460" w:rsidP="00B31FF6">
      <w:pPr>
        <w:spacing w:before="33" w:after="0" w:line="240" w:lineRule="auto"/>
        <w:rPr>
          <w:rFonts w:eastAsia="Times New Roman" w:cstheme="minorHAnsi"/>
          <w:b/>
          <w:bCs/>
        </w:rPr>
      </w:pPr>
      <w:r w:rsidRPr="00B31FF6">
        <w:rPr>
          <w:rFonts w:eastAsia="Times New Roman" w:cstheme="minorHAnsi"/>
          <w:b/>
          <w:bCs/>
        </w:rPr>
        <w:t>Academic Integrity Policy:</w:t>
      </w:r>
    </w:p>
    <w:p w14:paraId="5D89557C" w14:textId="3933292B" w:rsidR="00EE7DA6" w:rsidRDefault="0028009D" w:rsidP="00B31FF6">
      <w:pPr>
        <w:widowControl/>
        <w:spacing w:after="0" w:line="240" w:lineRule="auto"/>
        <w:rPr>
          <w:rFonts w:eastAsia="Calibri" w:cstheme="minorHAnsi"/>
        </w:rPr>
      </w:pPr>
      <w:r w:rsidRPr="00B31FF6">
        <w:rPr>
          <w:rFonts w:eastAsia="Calibri" w:cstheme="minorHAnsi"/>
        </w:rPr>
        <w:lastRenderedPageBreak/>
        <w:t xml:space="preserve">By submitting an assignment, each student is acknowledging their understanding and commitment to the Academic Integrity Policy on all major work for the course. Refer to the following URL:  </w:t>
      </w:r>
      <w:hyperlink r:id="rId7" w:history="1">
        <w:r w:rsidR="00EE7DA6" w:rsidRPr="00A06381">
          <w:rPr>
            <w:rStyle w:val="Hyperlink"/>
          </w:rPr>
          <w:t>https://osrr.uncg.edu/academic-integrity-policy-pledge/</w:t>
        </w:r>
      </w:hyperlink>
    </w:p>
    <w:p w14:paraId="406CE3F3" w14:textId="77777777" w:rsidR="00DB7B6D" w:rsidRPr="00B31FF6" w:rsidRDefault="00DB7B6D" w:rsidP="00B31FF6">
      <w:pPr>
        <w:widowControl/>
        <w:spacing w:after="0" w:line="240" w:lineRule="auto"/>
        <w:rPr>
          <w:rFonts w:eastAsia="Calibri" w:cstheme="minorHAnsi"/>
        </w:rPr>
      </w:pPr>
    </w:p>
    <w:p w14:paraId="456CCA5F" w14:textId="733FD703" w:rsidR="0028009D" w:rsidRPr="00B31FF6" w:rsidRDefault="0028009D" w:rsidP="00B31FF6">
      <w:pPr>
        <w:widowControl/>
        <w:spacing w:after="0" w:line="240" w:lineRule="auto"/>
        <w:rPr>
          <w:rFonts w:eastAsia="Calibri" w:cstheme="minorHAnsi"/>
          <w:b/>
          <w:bCs/>
          <w:color w:val="000000" w:themeColor="text1"/>
        </w:rPr>
      </w:pPr>
      <w:r w:rsidRPr="00B31FF6">
        <w:rPr>
          <w:rFonts w:eastAsia="Calibri" w:cstheme="minorHAnsi"/>
          <w:b/>
          <w:bCs/>
          <w:color w:val="000000" w:themeColor="text1"/>
        </w:rPr>
        <w:t>Accommodations/ADA Statement:</w:t>
      </w:r>
    </w:p>
    <w:p w14:paraId="799C738D" w14:textId="77777777" w:rsidR="0028009D" w:rsidRPr="00B31FF6" w:rsidRDefault="0028009D" w:rsidP="00B31FF6">
      <w:pPr>
        <w:widowControl/>
        <w:spacing w:after="0" w:line="240" w:lineRule="auto"/>
        <w:rPr>
          <w:rFonts w:eastAsia="Calibri" w:cstheme="minorHAnsi"/>
        </w:rPr>
      </w:pPr>
      <w:r w:rsidRPr="00B31FF6">
        <w:rPr>
          <w:rFonts w:eastAsia="Calibri" w:cstheme="minorHAnsi"/>
        </w:rPr>
        <w:t>UNCG seeks to comply fully with the Americans with Disabilities Act (ADA). Students requesting accommodations based on a disability must connect with the Office of Accessibility Resources and Services (OARS) in 215 Elliott University Center, (336)334-5440, oars.uncg.edu.</w:t>
      </w:r>
    </w:p>
    <w:p w14:paraId="754F4BEB" w14:textId="77777777" w:rsidR="0028009D" w:rsidRPr="00B31FF6" w:rsidRDefault="0028009D" w:rsidP="00B31FF6">
      <w:pPr>
        <w:widowControl/>
        <w:spacing w:after="0" w:line="240" w:lineRule="auto"/>
        <w:rPr>
          <w:rFonts w:eastAsia="Calibri" w:cstheme="minorHAnsi"/>
          <w:color w:val="FF0000"/>
        </w:rPr>
      </w:pPr>
    </w:p>
    <w:p w14:paraId="0209EEA6" w14:textId="3EB6B40C" w:rsidR="0028009D" w:rsidRPr="00B31FF6" w:rsidRDefault="0028009D" w:rsidP="00B31FF6">
      <w:pPr>
        <w:widowControl/>
        <w:spacing w:after="0" w:line="240" w:lineRule="auto"/>
        <w:rPr>
          <w:rFonts w:eastAsia="Calibri" w:cstheme="minorHAnsi"/>
          <w:b/>
          <w:bCs/>
          <w:color w:val="000000" w:themeColor="text1"/>
        </w:rPr>
      </w:pPr>
      <w:r w:rsidRPr="00B31FF6">
        <w:rPr>
          <w:rFonts w:eastAsia="Calibri" w:cstheme="minorHAnsi"/>
          <w:b/>
          <w:bCs/>
          <w:color w:val="000000" w:themeColor="text1"/>
        </w:rPr>
        <w:t>Religious Obligations Statement:</w:t>
      </w:r>
    </w:p>
    <w:p w14:paraId="58FD41D6" w14:textId="671253B9" w:rsidR="0028009D" w:rsidRPr="00B31FF6" w:rsidRDefault="0028009D" w:rsidP="00B31FF6">
      <w:pPr>
        <w:widowControl/>
        <w:spacing w:after="0" w:line="240" w:lineRule="auto"/>
        <w:rPr>
          <w:rFonts w:eastAsia="Calibri" w:cstheme="minorHAnsi"/>
          <w:color w:val="0000FF" w:themeColor="hyperlink"/>
          <w:u w:val="single"/>
        </w:rPr>
      </w:pPr>
      <w:r w:rsidRPr="00B31FF6">
        <w:rPr>
          <w:rFonts w:eastAsia="Calibri" w:cstheme="minorHAnsi"/>
        </w:rPr>
        <w:t xml:space="preserve">Should an exam fall on a day that a student has a religious obligation, the exam will be rescheduled for that student provided at least 48 hours advanced written notice is provided. For more information on UNCG’s Religious Obligations policy, visit: </w:t>
      </w:r>
      <w:hyperlink r:id="rId8" w:history="1">
        <w:r w:rsidRPr="00B31FF6">
          <w:rPr>
            <w:rStyle w:val="Hyperlink"/>
            <w:rFonts w:eastAsia="Calibri" w:cstheme="minorHAnsi"/>
          </w:rPr>
          <w:t>https://catalog.uncg.edu/academic-regulations-policies/university-policies/</w:t>
        </w:r>
      </w:hyperlink>
    </w:p>
    <w:p w14:paraId="41703A94" w14:textId="69BF7558" w:rsidR="00F3605E" w:rsidRDefault="00F3605E" w:rsidP="00B31FF6">
      <w:pPr>
        <w:spacing w:before="5" w:after="0" w:line="240" w:lineRule="auto"/>
        <w:rPr>
          <w:rFonts w:eastAsia="Times New Roman" w:cstheme="minorHAnsi"/>
          <w:b/>
          <w:bCs/>
        </w:rPr>
      </w:pPr>
    </w:p>
    <w:p w14:paraId="45BCB8AC" w14:textId="77777777" w:rsidR="00B31FF6" w:rsidRDefault="0028009D" w:rsidP="00841436">
      <w:pPr>
        <w:spacing w:after="0" w:line="240" w:lineRule="auto"/>
        <w:rPr>
          <w:rFonts w:eastAsia="Calibri" w:cstheme="minorHAnsi"/>
          <w:b/>
          <w:bCs/>
          <w:color w:val="000000" w:themeColor="text1"/>
        </w:rPr>
      </w:pPr>
      <w:r w:rsidRPr="00B31FF6">
        <w:rPr>
          <w:rFonts w:eastAsia="Calibri" w:cstheme="minorHAnsi"/>
          <w:b/>
          <w:bCs/>
          <w:color w:val="000000" w:themeColor="text1"/>
        </w:rPr>
        <w:t>Attendance Policy for University Sponsored Events:</w:t>
      </w:r>
    </w:p>
    <w:p w14:paraId="598523D9" w14:textId="7C9743D1" w:rsidR="005E1CFC" w:rsidRDefault="005E1CFC" w:rsidP="00841436">
      <w:pPr>
        <w:spacing w:after="0" w:line="240" w:lineRule="auto"/>
        <w:rPr>
          <w:rFonts w:eastAsia="Helvetica Neue" w:cstheme="minorHAnsi"/>
          <w:color w:val="333333"/>
        </w:rPr>
      </w:pPr>
      <w:r w:rsidRPr="00B31FF6">
        <w:rPr>
          <w:rFonts w:eastAsia="Helvetica Neue" w:cstheme="minorHAnsi"/>
          <w:color w:val="333333"/>
        </w:rPr>
        <w:t xml:space="preserve">The University recognizes the importance of certain extra-curricular and co-curricular activities (including travel days) that enhance student learning, personal development, and professional growth. Instructors will excuse absences of students for participation in </w:t>
      </w:r>
      <w:proofErr w:type="gramStart"/>
      <w:r w:rsidRPr="00B31FF6">
        <w:rPr>
          <w:rFonts w:eastAsia="Helvetica Neue" w:cstheme="minorHAnsi"/>
          <w:color w:val="333333"/>
        </w:rPr>
        <w:t>University</w:t>
      </w:r>
      <w:proofErr w:type="gramEnd"/>
      <w:r w:rsidRPr="00B31FF6">
        <w:rPr>
          <w:rFonts w:eastAsia="Helvetica Neue" w:cstheme="minorHAnsi"/>
          <w:color w:val="333333"/>
        </w:rPr>
        <w:t xml:space="preserve">-sponsored events under the following conditions: </w:t>
      </w:r>
    </w:p>
    <w:p w14:paraId="5211B27F" w14:textId="77777777" w:rsidR="00841436" w:rsidRPr="00B31FF6" w:rsidRDefault="00841436" w:rsidP="00841436">
      <w:pPr>
        <w:spacing w:after="0" w:line="240" w:lineRule="auto"/>
        <w:rPr>
          <w:rFonts w:eastAsia="Calibri" w:cstheme="minorHAnsi"/>
          <w:b/>
          <w:bCs/>
          <w:color w:val="000000" w:themeColor="text1"/>
        </w:rPr>
      </w:pPr>
    </w:p>
    <w:p w14:paraId="63BD1B5D" w14:textId="77777777" w:rsidR="005E1CFC" w:rsidRPr="00B31FF6" w:rsidRDefault="005E1CFC" w:rsidP="00841436">
      <w:pPr>
        <w:widowControl/>
        <w:numPr>
          <w:ilvl w:val="0"/>
          <w:numId w:val="19"/>
        </w:numPr>
        <w:pBdr>
          <w:top w:val="nil"/>
          <w:left w:val="nil"/>
          <w:bottom w:val="nil"/>
          <w:right w:val="nil"/>
          <w:between w:val="nil"/>
        </w:pBdr>
        <w:shd w:val="clear" w:color="auto" w:fill="FFFFFF"/>
        <w:spacing w:after="0" w:line="240" w:lineRule="auto"/>
        <w:rPr>
          <w:rFonts w:eastAsia="Helvetica Neue" w:cstheme="minorHAnsi"/>
          <w:color w:val="333333"/>
        </w:rPr>
      </w:pPr>
      <w:r w:rsidRPr="00B31FF6">
        <w:rPr>
          <w:rFonts w:eastAsia="Helvetica Neue" w:cstheme="minorHAnsi"/>
          <w:color w:val="333333"/>
        </w:rPr>
        <w:t xml:space="preserve">Students who expect to miss one or more class meetings due to participation in </w:t>
      </w:r>
      <w:proofErr w:type="gramStart"/>
      <w:r w:rsidRPr="00B31FF6">
        <w:rPr>
          <w:rFonts w:eastAsia="Helvetica Neue" w:cstheme="minorHAnsi"/>
          <w:color w:val="333333"/>
        </w:rPr>
        <w:t>University</w:t>
      </w:r>
      <w:proofErr w:type="gramEnd"/>
      <w:r w:rsidRPr="00B31FF6">
        <w:rPr>
          <w:rFonts w:eastAsia="Helvetica Neue" w:cstheme="minorHAnsi"/>
          <w:color w:val="333333"/>
        </w:rPr>
        <w:t xml:space="preserve">-sponsored activities should: </w:t>
      </w:r>
    </w:p>
    <w:p w14:paraId="68CFAF53" w14:textId="77777777" w:rsidR="005E1CFC" w:rsidRPr="00B31FF6" w:rsidRDefault="005E1CFC" w:rsidP="00841436">
      <w:pPr>
        <w:widowControl/>
        <w:numPr>
          <w:ilvl w:val="1"/>
          <w:numId w:val="19"/>
        </w:numPr>
        <w:pBdr>
          <w:top w:val="nil"/>
          <w:left w:val="nil"/>
          <w:bottom w:val="nil"/>
          <w:right w:val="nil"/>
          <w:between w:val="nil"/>
        </w:pBdr>
        <w:shd w:val="clear" w:color="auto" w:fill="FFFFFF"/>
        <w:spacing w:after="0" w:line="240" w:lineRule="auto"/>
        <w:rPr>
          <w:rFonts w:eastAsia="Helvetica Neue" w:cstheme="minorHAnsi"/>
          <w:color w:val="333333"/>
        </w:rPr>
      </w:pPr>
      <w:r w:rsidRPr="00B31FF6">
        <w:rPr>
          <w:rFonts w:eastAsia="Helvetica Neue" w:cstheme="minorHAnsi"/>
          <w:color w:val="333333"/>
        </w:rPr>
        <w:t xml:space="preserve">Notify the instructor(s) at least five class days in </w:t>
      </w:r>
      <w:proofErr w:type="gramStart"/>
      <w:r w:rsidRPr="00B31FF6">
        <w:rPr>
          <w:rFonts w:eastAsia="Helvetica Neue" w:cstheme="minorHAnsi"/>
          <w:color w:val="333333"/>
        </w:rPr>
        <w:t>advance;</w:t>
      </w:r>
      <w:proofErr w:type="gramEnd"/>
    </w:p>
    <w:p w14:paraId="0285FC9D" w14:textId="77777777" w:rsidR="005E1CFC" w:rsidRPr="00B31FF6" w:rsidRDefault="005E1CFC" w:rsidP="00841436">
      <w:pPr>
        <w:widowControl/>
        <w:numPr>
          <w:ilvl w:val="1"/>
          <w:numId w:val="19"/>
        </w:numPr>
        <w:pBdr>
          <w:top w:val="nil"/>
          <w:left w:val="nil"/>
          <w:bottom w:val="nil"/>
          <w:right w:val="nil"/>
          <w:between w:val="nil"/>
        </w:pBdr>
        <w:shd w:val="clear" w:color="auto" w:fill="FFFFFF"/>
        <w:spacing w:after="0" w:line="240" w:lineRule="auto"/>
        <w:rPr>
          <w:rFonts w:eastAsia="Helvetica Neue" w:cstheme="minorHAnsi"/>
          <w:color w:val="333333"/>
        </w:rPr>
      </w:pPr>
      <w:r w:rsidRPr="00B31FF6">
        <w:rPr>
          <w:rFonts w:eastAsia="Helvetica Neue" w:cstheme="minorHAnsi"/>
          <w:color w:val="333333"/>
        </w:rPr>
        <w:t xml:space="preserve">Arrange to complete all missed work </w:t>
      </w:r>
      <w:r w:rsidRPr="00B31FF6">
        <w:rPr>
          <w:rFonts w:eastAsia="Helvetica Neue" w:cstheme="minorHAnsi"/>
          <w:i/>
          <w:color w:val="333333"/>
        </w:rPr>
        <w:t>in advance</w:t>
      </w:r>
      <w:r w:rsidRPr="00B31FF6">
        <w:rPr>
          <w:rFonts w:eastAsia="Helvetica Neue" w:cstheme="minorHAnsi"/>
          <w:color w:val="333333"/>
        </w:rPr>
        <w:t xml:space="preserve"> of the absence whenever practicable as judged by the instructor(s). When missed work cannot be completed in advance, the instructor(s) should provide students with the opportunity to make up the work. Students should be aware, however, that not all kinds of work can be made up. The instructor(s) have the discretion to deny make-up work if (</w:t>
      </w:r>
      <w:proofErr w:type="spellStart"/>
      <w:r w:rsidRPr="00B31FF6">
        <w:rPr>
          <w:rFonts w:eastAsia="Helvetica Neue" w:cstheme="minorHAnsi"/>
          <w:color w:val="333333"/>
        </w:rPr>
        <w:t>i</w:t>
      </w:r>
      <w:proofErr w:type="spellEnd"/>
      <w:r w:rsidRPr="00B31FF6">
        <w:rPr>
          <w:rFonts w:eastAsia="Helvetica Neue" w:cstheme="minorHAnsi"/>
          <w:color w:val="333333"/>
        </w:rPr>
        <w:t>) alternative assignments place an unreasonable demand on the instructor, (ii) the original assignment is such that not completing it at the originally assigned time impedes student learning</w:t>
      </w:r>
    </w:p>
    <w:p w14:paraId="44AB242A" w14:textId="1C59BB4C" w:rsidR="005E1CFC" w:rsidRDefault="005E1CFC" w:rsidP="00841436">
      <w:pPr>
        <w:widowControl/>
        <w:numPr>
          <w:ilvl w:val="1"/>
          <w:numId w:val="19"/>
        </w:numPr>
        <w:pBdr>
          <w:top w:val="nil"/>
          <w:left w:val="nil"/>
          <w:bottom w:val="nil"/>
          <w:right w:val="nil"/>
          <w:between w:val="nil"/>
        </w:pBdr>
        <w:shd w:val="clear" w:color="auto" w:fill="FFFFFF"/>
        <w:spacing w:after="0" w:line="240" w:lineRule="auto"/>
        <w:rPr>
          <w:rFonts w:eastAsia="Helvetica Neue" w:cstheme="minorHAnsi"/>
          <w:color w:val="333333"/>
        </w:rPr>
      </w:pPr>
      <w:r w:rsidRPr="00B31FF6">
        <w:rPr>
          <w:rFonts w:eastAsia="Helvetica Neue" w:cstheme="minorHAnsi"/>
          <w:color w:val="333333"/>
        </w:rPr>
        <w:t>Present relevant documentation of participation in a relevant University-sponsored activity to the instructor(s) upon request.</w:t>
      </w:r>
    </w:p>
    <w:p w14:paraId="397322A2" w14:textId="77777777" w:rsidR="00B31FF6" w:rsidRPr="00B31FF6" w:rsidRDefault="00B31FF6" w:rsidP="00B31FF6">
      <w:pPr>
        <w:widowControl/>
        <w:pBdr>
          <w:top w:val="nil"/>
          <w:left w:val="nil"/>
          <w:bottom w:val="nil"/>
          <w:right w:val="nil"/>
          <w:between w:val="nil"/>
        </w:pBdr>
        <w:shd w:val="clear" w:color="auto" w:fill="FFFFFF"/>
        <w:spacing w:after="0" w:line="240" w:lineRule="auto"/>
        <w:ind w:left="1440"/>
        <w:rPr>
          <w:rFonts w:eastAsia="Helvetica Neue" w:cstheme="minorHAnsi"/>
          <w:color w:val="333333"/>
        </w:rPr>
      </w:pPr>
    </w:p>
    <w:p w14:paraId="74974921" w14:textId="77777777" w:rsidR="005E1CFC" w:rsidRPr="00B31FF6" w:rsidRDefault="005E1CFC" w:rsidP="00B31FF6">
      <w:pPr>
        <w:spacing w:line="240" w:lineRule="auto"/>
        <w:rPr>
          <w:rFonts w:eastAsia="Helvetica Neue" w:cstheme="minorHAnsi"/>
          <w:color w:val="333333"/>
        </w:rPr>
      </w:pPr>
      <w:r w:rsidRPr="00B31FF6">
        <w:rPr>
          <w:rFonts w:eastAsia="Helvetica Neue" w:cstheme="minorHAnsi"/>
          <w:color w:val="333333"/>
        </w:rPr>
        <w:t xml:space="preserve">Students who expect to miss more than three class periods of any single course of any kind in a term or more than two consecutive meetings of a laboratory course in order to participate in </w:t>
      </w:r>
      <w:proofErr w:type="gramStart"/>
      <w:r w:rsidRPr="00B31FF6">
        <w:rPr>
          <w:rFonts w:eastAsia="Helvetica Neue" w:cstheme="minorHAnsi"/>
          <w:color w:val="333333"/>
        </w:rPr>
        <w:t>University</w:t>
      </w:r>
      <w:proofErr w:type="gramEnd"/>
      <w:r w:rsidRPr="00B31FF6">
        <w:rPr>
          <w:rFonts w:eastAsia="Helvetica Neue" w:cstheme="minorHAnsi"/>
          <w:color w:val="333333"/>
        </w:rPr>
        <w:t>-sponsored activities should inform the instructor at the beginning of the course. In the case that the faculty member cannot make reasonable accommodations for make-up work, the student may appropriately be advised to drop the course.</w:t>
      </w:r>
    </w:p>
    <w:p w14:paraId="42DD44DE" w14:textId="6B5231BE" w:rsidR="003B7668" w:rsidRPr="00B31FF6" w:rsidRDefault="00111460" w:rsidP="00B31FF6">
      <w:pPr>
        <w:spacing w:before="5" w:after="0" w:line="240" w:lineRule="auto"/>
        <w:rPr>
          <w:rFonts w:eastAsia="Times New Roman" w:cstheme="minorHAnsi"/>
        </w:rPr>
      </w:pPr>
      <w:r w:rsidRPr="00B31FF6">
        <w:rPr>
          <w:rFonts w:eastAsia="Times New Roman" w:cstheme="minorHAnsi"/>
          <w:b/>
          <w:bCs/>
        </w:rPr>
        <w:t>Faculty and Student Guidelines</w:t>
      </w:r>
      <w:r w:rsidR="0037120F" w:rsidRPr="00B31FF6">
        <w:rPr>
          <w:rFonts w:eastAsia="Times New Roman" w:cstheme="minorHAnsi"/>
          <w:b/>
          <w:bCs/>
        </w:rPr>
        <w:t>:</w:t>
      </w:r>
    </w:p>
    <w:p w14:paraId="08105ACF" w14:textId="330AC753" w:rsidR="008F4234" w:rsidRPr="00B31FF6" w:rsidRDefault="00111460" w:rsidP="00B31FF6">
      <w:pPr>
        <w:spacing w:after="0" w:line="240" w:lineRule="auto"/>
        <w:rPr>
          <w:rFonts w:eastAsia="Times New Roman" w:cstheme="minorHAnsi"/>
          <w:color w:val="0000FF"/>
          <w:u w:val="single"/>
        </w:rPr>
      </w:pPr>
      <w:r w:rsidRPr="00B31FF6">
        <w:rPr>
          <w:rFonts w:eastAsia="Times New Roman" w:cstheme="minorHAnsi"/>
        </w:rPr>
        <w:t xml:space="preserve">Please familiarize yourself with the Bryan School’s </w:t>
      </w:r>
      <w:r w:rsidRPr="00B31FF6">
        <w:rPr>
          <w:rFonts w:eastAsia="Times New Roman" w:cstheme="minorHAnsi"/>
          <w:i/>
        </w:rPr>
        <w:t>Faculty and Student Guidelines</w:t>
      </w:r>
      <w:r w:rsidRPr="00B31FF6">
        <w:rPr>
          <w:rFonts w:eastAsia="Times New Roman" w:cstheme="minorHAnsi"/>
        </w:rPr>
        <w:t xml:space="preserve">. These guidelines establish principles and expectations for the administration, faculty, staff, and students </w:t>
      </w:r>
      <w:proofErr w:type="gramStart"/>
      <w:r w:rsidRPr="00B31FF6">
        <w:rPr>
          <w:rFonts w:eastAsia="Times New Roman" w:cstheme="minorHAnsi"/>
        </w:rPr>
        <w:t>of</w:t>
      </w:r>
      <w:proofErr w:type="gramEnd"/>
      <w:r w:rsidRPr="00B31FF6">
        <w:rPr>
          <w:rFonts w:eastAsia="Times New Roman" w:cstheme="minorHAnsi"/>
        </w:rPr>
        <w:t xml:space="preserve"> the Bryan School of Business and Economics. The link for this document is</w:t>
      </w:r>
      <w:r w:rsidR="0037120F" w:rsidRPr="00B31FF6">
        <w:rPr>
          <w:rFonts w:eastAsia="Times New Roman" w:cstheme="minorHAnsi"/>
        </w:rPr>
        <w:t xml:space="preserve">: </w:t>
      </w:r>
      <w:hyperlink r:id="rId9">
        <w:r w:rsidRPr="00B31FF6">
          <w:rPr>
            <w:rFonts w:eastAsia="Times New Roman" w:cstheme="minorHAnsi"/>
            <w:color w:val="0000FF"/>
            <w:u w:val="single"/>
          </w:rPr>
          <w:t>http://www.uncg.edu/bae/faculty_student_guidelines.pdf</w:t>
        </w:r>
      </w:hyperlink>
    </w:p>
    <w:p w14:paraId="67150774" w14:textId="77777777" w:rsidR="000C21D5" w:rsidRPr="00B31FF6" w:rsidRDefault="000C21D5" w:rsidP="00B31FF6">
      <w:pPr>
        <w:spacing w:after="0" w:line="240" w:lineRule="auto"/>
        <w:rPr>
          <w:rFonts w:cstheme="minorHAnsi"/>
          <w:b/>
        </w:rPr>
      </w:pPr>
    </w:p>
    <w:p w14:paraId="5E4ABE1F" w14:textId="2D0849E4" w:rsidR="000C21D5" w:rsidRPr="00B31FF6" w:rsidRDefault="000C21D5" w:rsidP="00841436">
      <w:pPr>
        <w:spacing w:after="0" w:line="240" w:lineRule="auto"/>
        <w:ind w:left="140"/>
        <w:rPr>
          <w:rFonts w:cstheme="minorHAnsi"/>
          <w:b/>
          <w:bCs/>
        </w:rPr>
      </w:pPr>
      <w:r w:rsidRPr="00B31FF6">
        <w:rPr>
          <w:rFonts w:cstheme="minorHAnsi"/>
          <w:b/>
          <w:bCs/>
        </w:rPr>
        <w:t>Health and well-being</w:t>
      </w:r>
      <w:r w:rsidR="005E1CFC" w:rsidRPr="00B31FF6">
        <w:rPr>
          <w:rFonts w:cstheme="minorHAnsi"/>
          <w:b/>
          <w:bCs/>
        </w:rPr>
        <w:t>:</w:t>
      </w:r>
    </w:p>
    <w:p w14:paraId="2AC53B64" w14:textId="33ABBBA7" w:rsidR="000C21D5" w:rsidRPr="00B31FF6" w:rsidRDefault="000C21D5" w:rsidP="00841436">
      <w:pPr>
        <w:spacing w:after="0" w:line="240" w:lineRule="auto"/>
        <w:ind w:left="140"/>
        <w:rPr>
          <w:rFonts w:cstheme="minorHAnsi"/>
        </w:rPr>
      </w:pPr>
      <w:r w:rsidRPr="00B31FF6">
        <w:rPr>
          <w:rFonts w:cstheme="minorHAnsi"/>
        </w:rPr>
        <w:t xml:space="preserve">Health and well-being impact learning and academic success. Throughout your time in the university, </w:t>
      </w:r>
      <w:r w:rsidRPr="00B31FF6">
        <w:rPr>
          <w:rFonts w:cstheme="minorHAnsi"/>
        </w:rPr>
        <w:lastRenderedPageBreak/>
        <w:t xml:space="preserve">you may experience a range of concerns that can cause barriers to your academic success. These might include illnesses, strained relationships, anxiety, high levels of stress, alcohol or drug problems, feeling down, or loss of motivation. Student Health Services and The Counseling Center can help with these or other issues you may experience. You can learn </w:t>
      </w:r>
      <w:r w:rsidRPr="00B31FF6">
        <w:rPr>
          <w:rFonts w:cstheme="minorHAnsi"/>
          <w:spacing w:val="-4"/>
        </w:rPr>
        <w:t xml:space="preserve">about </w:t>
      </w:r>
      <w:r w:rsidRPr="00B31FF6">
        <w:rPr>
          <w:rFonts w:cstheme="minorHAnsi"/>
        </w:rPr>
        <w:t xml:space="preserve">the free, confidential mental health services available on campus by calling </w:t>
      </w:r>
      <w:r w:rsidRPr="00B31FF6">
        <w:rPr>
          <w:rFonts w:cstheme="minorHAnsi"/>
          <w:spacing w:val="-121"/>
          <w:u w:val="single"/>
        </w:rPr>
        <w:t>3</w:t>
      </w:r>
      <w:r w:rsidRPr="00B31FF6">
        <w:rPr>
          <w:rFonts w:cstheme="minorHAnsi"/>
          <w:spacing w:val="70"/>
        </w:rPr>
        <w:t xml:space="preserve"> </w:t>
      </w:r>
      <w:r w:rsidRPr="00B31FF6">
        <w:rPr>
          <w:rFonts w:cstheme="minorHAnsi"/>
          <w:u w:val="single"/>
        </w:rPr>
        <w:t>36-334-5874</w:t>
      </w:r>
      <w:r w:rsidRPr="00B31FF6">
        <w:rPr>
          <w:rFonts w:cstheme="minorHAnsi"/>
        </w:rPr>
        <w:t>, visiting the website at</w:t>
      </w:r>
      <w:hyperlink r:id="rId10">
        <w:r w:rsidRPr="00B31FF6">
          <w:rPr>
            <w:rFonts w:cstheme="minorHAnsi"/>
            <w:color w:val="0000FF"/>
            <w:u w:val="single" w:color="0000FF"/>
          </w:rPr>
          <w:t xml:space="preserve"> https://shs.uncg.edu/</w:t>
        </w:r>
        <w:r w:rsidRPr="00B31FF6">
          <w:rPr>
            <w:rFonts w:cstheme="minorHAnsi"/>
            <w:color w:val="0000FF"/>
          </w:rPr>
          <w:t xml:space="preserve"> </w:t>
        </w:r>
      </w:hyperlink>
      <w:r w:rsidRPr="00B31FF6">
        <w:rPr>
          <w:rFonts w:cstheme="minorHAnsi"/>
        </w:rPr>
        <w:t xml:space="preserve">or visiting the Anna M. Gove Student Health Center at 107 Gray Drive. For undergraduate or graduate students in </w:t>
      </w:r>
      <w:r w:rsidRPr="00B31FF6">
        <w:rPr>
          <w:rFonts w:cstheme="minorHAnsi"/>
          <w:spacing w:val="-3"/>
        </w:rPr>
        <w:t xml:space="preserve">recovery </w:t>
      </w:r>
      <w:r w:rsidRPr="00B31FF6">
        <w:rPr>
          <w:rFonts w:cstheme="minorHAnsi"/>
        </w:rPr>
        <w:t>from alcohol and other drug addiction, The Spartan Recovery Program (SRP) offers recovery support services. You can learn more about recovery and recovery support services by visiting</w:t>
      </w:r>
      <w:hyperlink r:id="rId11">
        <w:r w:rsidRPr="00B31FF6">
          <w:rPr>
            <w:rFonts w:cstheme="minorHAnsi"/>
            <w:color w:val="0000FF"/>
            <w:u w:val="single" w:color="0000FF"/>
          </w:rPr>
          <w:t xml:space="preserve"> https://shs.uncg.edu/srp</w:t>
        </w:r>
      </w:hyperlink>
      <w:r w:rsidRPr="00B31FF6">
        <w:rPr>
          <w:rFonts w:cstheme="minorHAnsi"/>
          <w:color w:val="0000FF"/>
        </w:rPr>
        <w:t xml:space="preserve"> </w:t>
      </w:r>
      <w:r w:rsidRPr="00B31FF6">
        <w:rPr>
          <w:rFonts w:cstheme="minorHAnsi"/>
        </w:rPr>
        <w:t>or reaching out to</w:t>
      </w:r>
      <w:hyperlink r:id="rId12">
        <w:r w:rsidRPr="00B31FF6">
          <w:rPr>
            <w:rFonts w:cstheme="minorHAnsi"/>
            <w:color w:val="0000FF"/>
            <w:spacing w:val="-2"/>
            <w:u w:val="single" w:color="0000FF"/>
          </w:rPr>
          <w:t xml:space="preserve"> </w:t>
        </w:r>
        <w:r w:rsidRPr="00B31FF6">
          <w:rPr>
            <w:rFonts w:cstheme="minorHAnsi"/>
            <w:color w:val="0000FF"/>
            <w:u w:val="single" w:color="0000FF"/>
          </w:rPr>
          <w:t>recovery@uncg.edu</w:t>
        </w:r>
      </w:hyperlink>
    </w:p>
    <w:p w14:paraId="505CDDE1" w14:textId="77777777" w:rsidR="009E702A" w:rsidRPr="00B31FF6" w:rsidRDefault="009E702A" w:rsidP="00841436">
      <w:pPr>
        <w:spacing w:after="0" w:line="240" w:lineRule="auto"/>
        <w:ind w:left="140"/>
        <w:rPr>
          <w:rFonts w:eastAsia="Times New Roman" w:cstheme="minorHAnsi"/>
          <w:b/>
        </w:rPr>
      </w:pPr>
    </w:p>
    <w:p w14:paraId="628C8928" w14:textId="75BF8BA3" w:rsidR="00EC3833" w:rsidRPr="00B31FF6" w:rsidRDefault="005F2BF9" w:rsidP="00841436">
      <w:pPr>
        <w:spacing w:after="0" w:line="240" w:lineRule="auto"/>
        <w:ind w:left="140"/>
        <w:rPr>
          <w:rFonts w:cstheme="minorHAnsi"/>
        </w:rPr>
      </w:pPr>
      <w:r w:rsidRPr="00B31FF6">
        <w:rPr>
          <w:rFonts w:eastAsia="Times New Roman" w:cstheme="minorHAnsi"/>
          <w:b/>
        </w:rPr>
        <w:t>T</w:t>
      </w:r>
      <w:r w:rsidR="00EC3833" w:rsidRPr="00B31FF6">
        <w:rPr>
          <w:rFonts w:eastAsia="Times New Roman" w:cstheme="minorHAnsi"/>
          <w:b/>
        </w:rPr>
        <w:t xml:space="preserve">he Bryan School of Business and Economics’ Mission Statement: </w:t>
      </w:r>
    </w:p>
    <w:p w14:paraId="4CF56606" w14:textId="2549002B" w:rsidR="00EC3833" w:rsidRPr="00B31FF6" w:rsidRDefault="00EC3833" w:rsidP="00841436">
      <w:pPr>
        <w:spacing w:after="0" w:line="240" w:lineRule="auto"/>
        <w:ind w:left="140"/>
        <w:rPr>
          <w:rFonts w:eastAsia="Times New Roman" w:cstheme="minorHAnsi"/>
        </w:rPr>
      </w:pPr>
      <w:r w:rsidRPr="00B31FF6">
        <w:rPr>
          <w:rFonts w:eastAsia="Times New Roman" w:cstheme="minorHAnsi"/>
        </w:rPr>
        <w:t>In the Bryan School of Business and Economics, we create and disseminate knowledge about the theory and practice of business. In addition to our courses and research, we accomplish this through hands-on projects, global experiences, and outreach to the community. Our work produces principled leaders and exceptional problem solvers who have a global perspective, an innovative mindset, a broad understanding of sustainability, and a commitment to improve the organizations in which they work and the communities in which they live.</w:t>
      </w:r>
    </w:p>
    <w:p w14:paraId="7C9831E8" w14:textId="77777777" w:rsidR="009E702A" w:rsidRPr="00B31FF6" w:rsidRDefault="009E702A" w:rsidP="00841436">
      <w:pPr>
        <w:spacing w:after="0" w:line="240" w:lineRule="auto"/>
        <w:ind w:left="140"/>
        <w:rPr>
          <w:rFonts w:eastAsia="Times New Roman" w:cstheme="minorHAnsi"/>
          <w:b/>
        </w:rPr>
      </w:pPr>
    </w:p>
    <w:p w14:paraId="2BEC2E79" w14:textId="522BE78B" w:rsidR="00EC3833" w:rsidRPr="00B31FF6" w:rsidRDefault="00841436" w:rsidP="00841436">
      <w:pPr>
        <w:spacing w:after="0" w:line="240" w:lineRule="auto"/>
        <w:ind w:left="140"/>
        <w:rPr>
          <w:rFonts w:eastAsia="Times New Roman" w:cstheme="minorHAnsi"/>
        </w:rPr>
      </w:pPr>
      <w:r>
        <w:rPr>
          <w:rFonts w:eastAsia="Times New Roman" w:cstheme="minorHAnsi"/>
          <w:u w:val="single"/>
        </w:rPr>
        <w:t xml:space="preserve">Bryan School </w:t>
      </w:r>
      <w:r w:rsidR="00264C43" w:rsidRPr="00B31FF6">
        <w:rPr>
          <w:rFonts w:eastAsia="Times New Roman" w:cstheme="minorHAnsi"/>
          <w:u w:val="single"/>
        </w:rPr>
        <w:t>S</w:t>
      </w:r>
      <w:r w:rsidR="00EC3833" w:rsidRPr="00B31FF6">
        <w:rPr>
          <w:rFonts w:eastAsia="Times New Roman" w:cstheme="minorHAnsi"/>
          <w:u w:val="single"/>
        </w:rPr>
        <w:t>tudent Learning Goals:</w:t>
      </w:r>
      <w:r w:rsidR="00EC3833" w:rsidRPr="00B31FF6">
        <w:rPr>
          <w:rFonts w:eastAsia="Times New Roman" w:cstheme="minorHAnsi"/>
        </w:rPr>
        <w:t xml:space="preserve"> Each program within the Bryan school has separate learning goals as listed with the degree program. The essential components of a professional education in business (excluding the B.S. and B.A. in Economics, the B.S. in Consumer, Apparel, and Retail Studies and the B.A. in Sustainable Tourism and Hospitality) include common courses for breadth and opportunities for advanced work for depth in the various business disciplines. These core business programs share the following common learning goals:</w:t>
      </w:r>
    </w:p>
    <w:p w14:paraId="1EBFA9B5" w14:textId="77777777" w:rsidR="00EC3833" w:rsidRPr="00B31FF6" w:rsidRDefault="00EC3833" w:rsidP="00841436">
      <w:pPr>
        <w:widowControl/>
        <w:numPr>
          <w:ilvl w:val="0"/>
          <w:numId w:val="1"/>
        </w:numPr>
        <w:tabs>
          <w:tab w:val="clear" w:pos="720"/>
          <w:tab w:val="num" w:pos="860"/>
        </w:tabs>
        <w:spacing w:before="100" w:beforeAutospacing="1" w:after="0" w:line="240" w:lineRule="auto"/>
        <w:ind w:left="860"/>
        <w:rPr>
          <w:rFonts w:eastAsia="Times New Roman" w:cstheme="minorHAnsi"/>
        </w:rPr>
      </w:pPr>
      <w:r w:rsidRPr="00B31FF6">
        <w:rPr>
          <w:rFonts w:eastAsia="Times New Roman" w:cstheme="minorHAnsi"/>
        </w:rPr>
        <w:t xml:space="preserve">Students will implement the various steps of the critical thinking process, supported by the appropriate use of analytical and quantitative techniques, to formulate recommendations for subsequent decision making. </w:t>
      </w:r>
    </w:p>
    <w:p w14:paraId="39DE3EC0" w14:textId="77777777" w:rsidR="00EC3833" w:rsidRPr="00B31FF6" w:rsidRDefault="00EC3833" w:rsidP="00841436">
      <w:pPr>
        <w:widowControl/>
        <w:numPr>
          <w:ilvl w:val="0"/>
          <w:numId w:val="1"/>
        </w:numPr>
        <w:tabs>
          <w:tab w:val="clear" w:pos="720"/>
          <w:tab w:val="num" w:pos="860"/>
        </w:tabs>
        <w:spacing w:before="100" w:beforeAutospacing="1" w:after="0" w:line="240" w:lineRule="auto"/>
        <w:ind w:left="860"/>
        <w:rPr>
          <w:rFonts w:eastAsia="Times New Roman" w:cstheme="minorHAnsi"/>
        </w:rPr>
      </w:pPr>
      <w:r w:rsidRPr="00B31FF6">
        <w:rPr>
          <w:rFonts w:eastAsia="Times New Roman" w:cstheme="minorHAnsi"/>
        </w:rPr>
        <w:t xml:space="preserve">Students will apply appropriate ethical standards when making recommendations for business decision making.   </w:t>
      </w:r>
    </w:p>
    <w:p w14:paraId="1E1A15DB" w14:textId="77777777" w:rsidR="00EC3833" w:rsidRPr="00B31FF6" w:rsidRDefault="00EC3833" w:rsidP="00841436">
      <w:pPr>
        <w:widowControl/>
        <w:numPr>
          <w:ilvl w:val="0"/>
          <w:numId w:val="1"/>
        </w:numPr>
        <w:tabs>
          <w:tab w:val="clear" w:pos="720"/>
          <w:tab w:val="num" w:pos="860"/>
        </w:tabs>
        <w:spacing w:before="100" w:beforeAutospacing="1" w:after="0" w:line="240" w:lineRule="auto"/>
        <w:ind w:left="860"/>
        <w:rPr>
          <w:rFonts w:eastAsia="Times New Roman" w:cstheme="minorHAnsi"/>
        </w:rPr>
      </w:pPr>
      <w:r w:rsidRPr="00B31FF6">
        <w:rPr>
          <w:rFonts w:eastAsia="Times New Roman" w:cstheme="minorHAnsi"/>
        </w:rPr>
        <w:t xml:space="preserve">Students will evaluate business decisions in the context of sustainability goals, balancing environmental, social, and economic needs, conditions, and potential decision impacts. </w:t>
      </w:r>
    </w:p>
    <w:p w14:paraId="69C53EAF" w14:textId="77777777" w:rsidR="00EC3833" w:rsidRPr="00B31FF6" w:rsidRDefault="00EC3833" w:rsidP="00841436">
      <w:pPr>
        <w:widowControl/>
        <w:numPr>
          <w:ilvl w:val="0"/>
          <w:numId w:val="1"/>
        </w:numPr>
        <w:tabs>
          <w:tab w:val="clear" w:pos="720"/>
          <w:tab w:val="num" w:pos="860"/>
        </w:tabs>
        <w:spacing w:before="100" w:beforeAutospacing="1" w:after="0" w:line="240" w:lineRule="auto"/>
        <w:ind w:left="860"/>
        <w:rPr>
          <w:rFonts w:eastAsia="Times New Roman" w:cstheme="minorHAnsi"/>
        </w:rPr>
      </w:pPr>
      <w:r w:rsidRPr="00B31FF6">
        <w:rPr>
          <w:rFonts w:eastAsia="Times New Roman" w:cstheme="minorHAnsi"/>
        </w:rPr>
        <w:t xml:space="preserve">Students will formulate appropriate strategies, in the context of global issues and forces, to improve business performance in the world economy. </w:t>
      </w:r>
    </w:p>
    <w:p w14:paraId="4F02AE64" w14:textId="77777777" w:rsidR="00EC3833" w:rsidRPr="00B31FF6" w:rsidRDefault="00EC3833" w:rsidP="00841436">
      <w:pPr>
        <w:widowControl/>
        <w:numPr>
          <w:ilvl w:val="0"/>
          <w:numId w:val="1"/>
        </w:numPr>
        <w:tabs>
          <w:tab w:val="clear" w:pos="720"/>
          <w:tab w:val="num" w:pos="860"/>
        </w:tabs>
        <w:spacing w:before="100" w:beforeAutospacing="1" w:after="0" w:line="240" w:lineRule="auto"/>
        <w:ind w:left="860"/>
        <w:rPr>
          <w:rFonts w:eastAsia="Times New Roman" w:cstheme="minorHAnsi"/>
        </w:rPr>
      </w:pPr>
      <w:r w:rsidRPr="00B31FF6">
        <w:rPr>
          <w:rFonts w:eastAsia="Times New Roman" w:cstheme="minorHAnsi"/>
        </w:rPr>
        <w:t xml:space="preserve">Students will explain the roles of innovation and innovation management in achieving successful business strategies, decisions, and performance. </w:t>
      </w:r>
    </w:p>
    <w:p w14:paraId="34E924F8" w14:textId="77777777" w:rsidR="00EC3833" w:rsidRPr="00B31FF6" w:rsidRDefault="00EC3833" w:rsidP="00841436">
      <w:pPr>
        <w:widowControl/>
        <w:numPr>
          <w:ilvl w:val="0"/>
          <w:numId w:val="1"/>
        </w:numPr>
        <w:tabs>
          <w:tab w:val="clear" w:pos="720"/>
          <w:tab w:val="num" w:pos="860"/>
        </w:tabs>
        <w:spacing w:before="100" w:beforeAutospacing="1" w:after="0" w:line="240" w:lineRule="auto"/>
        <w:ind w:left="860"/>
        <w:rPr>
          <w:rFonts w:eastAsia="Times New Roman" w:cstheme="minorHAnsi"/>
        </w:rPr>
      </w:pPr>
      <w:r w:rsidRPr="00B31FF6">
        <w:rPr>
          <w:rFonts w:eastAsia="Times New Roman" w:cstheme="minorHAnsi"/>
        </w:rPr>
        <w:t xml:space="preserve">Students will be able to plan, schedule, contribute to, and lead projects. </w:t>
      </w:r>
    </w:p>
    <w:p w14:paraId="29202F1A" w14:textId="3AEEE352" w:rsidR="00AA16BF" w:rsidRPr="00B31FF6" w:rsidRDefault="00EC3833" w:rsidP="00841436">
      <w:pPr>
        <w:spacing w:before="100" w:beforeAutospacing="1" w:after="0" w:line="240" w:lineRule="auto"/>
        <w:ind w:left="140"/>
        <w:rPr>
          <w:rFonts w:eastAsia="Times New Roman" w:cstheme="minorHAnsi"/>
        </w:rPr>
      </w:pPr>
      <w:r w:rsidRPr="00B31FF6">
        <w:rPr>
          <w:rFonts w:eastAsia="Times New Roman" w:cstheme="minorHAnsi"/>
          <w:u w:val="single"/>
        </w:rPr>
        <w:t xml:space="preserve">Impact of this Course on the Program Student Learning Goals: </w:t>
      </w:r>
      <w:r w:rsidRPr="00B31FF6">
        <w:rPr>
          <w:rFonts w:eastAsia="Times New Roman" w:cstheme="minorHAnsi"/>
        </w:rPr>
        <w:t xml:space="preserve">Upon successful completion of ECO201, students will have developed competencies toward Learning </w:t>
      </w:r>
      <w:r w:rsidR="004E716E" w:rsidRPr="00B31FF6">
        <w:rPr>
          <w:rFonts w:eastAsia="Times New Roman" w:cstheme="minorHAnsi"/>
        </w:rPr>
        <w:t>Goals #1, #2, #3, and #4.</w:t>
      </w:r>
    </w:p>
    <w:p w14:paraId="600BB249" w14:textId="77777777" w:rsidR="00C73F1A" w:rsidRPr="00F06DB3" w:rsidRDefault="00C73F1A" w:rsidP="00C73F1A">
      <w:pPr>
        <w:spacing w:before="100" w:beforeAutospacing="1" w:after="0" w:line="240" w:lineRule="auto"/>
        <w:rPr>
          <w:rFonts w:eastAsia="Times New Roman" w:cstheme="minorHAnsi"/>
        </w:rPr>
      </w:pPr>
    </w:p>
    <w:sectPr w:rsidR="00C73F1A" w:rsidRPr="00F06DB3" w:rsidSect="00F3605E">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41B7"/>
    <w:multiLevelType w:val="hybridMultilevel"/>
    <w:tmpl w:val="90082A0E"/>
    <w:lvl w:ilvl="0" w:tplc="04090001">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1" w15:restartNumberingAfterBreak="0">
    <w:nsid w:val="068F5778"/>
    <w:multiLevelType w:val="multilevel"/>
    <w:tmpl w:val="C4381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C38B8"/>
    <w:multiLevelType w:val="hybridMultilevel"/>
    <w:tmpl w:val="37F88F2C"/>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3" w15:restartNumberingAfterBreak="0">
    <w:nsid w:val="09EF5619"/>
    <w:multiLevelType w:val="hybridMultilevel"/>
    <w:tmpl w:val="8EF0FFD8"/>
    <w:lvl w:ilvl="0" w:tplc="8730CFEE">
      <w:numFmt w:val="bullet"/>
      <w:lvlText w:val="•"/>
      <w:lvlJc w:val="left"/>
      <w:pPr>
        <w:ind w:left="803" w:hanging="360"/>
      </w:pPr>
      <w:rPr>
        <w:rFonts w:ascii="Times New Roman" w:eastAsia="Arial" w:hAnsi="Times New Roman" w:cs="Times New Roman"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4" w15:restartNumberingAfterBreak="0">
    <w:nsid w:val="13236845"/>
    <w:multiLevelType w:val="hybridMultilevel"/>
    <w:tmpl w:val="C5E80122"/>
    <w:lvl w:ilvl="0" w:tplc="599883A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8068E4"/>
    <w:multiLevelType w:val="multilevel"/>
    <w:tmpl w:val="8BB0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75FB0"/>
    <w:multiLevelType w:val="multilevel"/>
    <w:tmpl w:val="5E62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00D63"/>
    <w:multiLevelType w:val="multilevel"/>
    <w:tmpl w:val="7090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D2616"/>
    <w:multiLevelType w:val="hybridMultilevel"/>
    <w:tmpl w:val="B7A6F20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25253"/>
    <w:multiLevelType w:val="multilevel"/>
    <w:tmpl w:val="2832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51468"/>
    <w:multiLevelType w:val="hybridMultilevel"/>
    <w:tmpl w:val="2932BA6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33FE595B"/>
    <w:multiLevelType w:val="hybridMultilevel"/>
    <w:tmpl w:val="04162DFA"/>
    <w:lvl w:ilvl="0" w:tplc="59988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053592"/>
    <w:multiLevelType w:val="hybridMultilevel"/>
    <w:tmpl w:val="BEE4C248"/>
    <w:lvl w:ilvl="0" w:tplc="ED2A17B4">
      <w:start w:val="1"/>
      <w:numFmt w:val="decimal"/>
      <w:lvlText w:val="%1."/>
      <w:lvlJc w:val="left"/>
      <w:pPr>
        <w:ind w:left="819" w:hanging="675"/>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4D81144B"/>
    <w:multiLevelType w:val="hybridMultilevel"/>
    <w:tmpl w:val="47D06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F51D0"/>
    <w:multiLevelType w:val="multilevel"/>
    <w:tmpl w:val="C4322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0310C"/>
    <w:multiLevelType w:val="hybridMultilevel"/>
    <w:tmpl w:val="874E2A1E"/>
    <w:lvl w:ilvl="0" w:tplc="1DAC9A70">
      <w:numFmt w:val="bullet"/>
      <w:lvlText w:val="●"/>
      <w:lvlJc w:val="left"/>
      <w:pPr>
        <w:ind w:left="820" w:hanging="360"/>
      </w:pPr>
      <w:rPr>
        <w:rFonts w:ascii="Arial" w:eastAsia="Arial" w:hAnsi="Arial" w:cs="Arial" w:hint="default"/>
        <w:spacing w:val="-208"/>
        <w:w w:val="100"/>
        <w:sz w:val="22"/>
        <w:szCs w:val="22"/>
      </w:rPr>
    </w:lvl>
    <w:lvl w:ilvl="1" w:tplc="4E244DB8">
      <w:numFmt w:val="bullet"/>
      <w:lvlText w:val="•"/>
      <w:lvlJc w:val="left"/>
      <w:pPr>
        <w:ind w:left="1692" w:hanging="360"/>
      </w:pPr>
      <w:rPr>
        <w:rFonts w:hint="default"/>
      </w:rPr>
    </w:lvl>
    <w:lvl w:ilvl="2" w:tplc="17569336">
      <w:numFmt w:val="bullet"/>
      <w:lvlText w:val="•"/>
      <w:lvlJc w:val="left"/>
      <w:pPr>
        <w:ind w:left="2564" w:hanging="360"/>
      </w:pPr>
      <w:rPr>
        <w:rFonts w:hint="default"/>
      </w:rPr>
    </w:lvl>
    <w:lvl w:ilvl="3" w:tplc="047A0860">
      <w:numFmt w:val="bullet"/>
      <w:lvlText w:val="•"/>
      <w:lvlJc w:val="left"/>
      <w:pPr>
        <w:ind w:left="3436" w:hanging="360"/>
      </w:pPr>
      <w:rPr>
        <w:rFonts w:hint="default"/>
      </w:rPr>
    </w:lvl>
    <w:lvl w:ilvl="4" w:tplc="A22C16E2">
      <w:numFmt w:val="bullet"/>
      <w:lvlText w:val="•"/>
      <w:lvlJc w:val="left"/>
      <w:pPr>
        <w:ind w:left="4308" w:hanging="360"/>
      </w:pPr>
      <w:rPr>
        <w:rFonts w:hint="default"/>
      </w:rPr>
    </w:lvl>
    <w:lvl w:ilvl="5" w:tplc="22046962">
      <w:numFmt w:val="bullet"/>
      <w:lvlText w:val="•"/>
      <w:lvlJc w:val="left"/>
      <w:pPr>
        <w:ind w:left="5180" w:hanging="360"/>
      </w:pPr>
      <w:rPr>
        <w:rFonts w:hint="default"/>
      </w:rPr>
    </w:lvl>
    <w:lvl w:ilvl="6" w:tplc="4EC8CD9A">
      <w:numFmt w:val="bullet"/>
      <w:lvlText w:val="•"/>
      <w:lvlJc w:val="left"/>
      <w:pPr>
        <w:ind w:left="6052" w:hanging="360"/>
      </w:pPr>
      <w:rPr>
        <w:rFonts w:hint="default"/>
      </w:rPr>
    </w:lvl>
    <w:lvl w:ilvl="7" w:tplc="381CFD92">
      <w:numFmt w:val="bullet"/>
      <w:lvlText w:val="•"/>
      <w:lvlJc w:val="left"/>
      <w:pPr>
        <w:ind w:left="6924" w:hanging="360"/>
      </w:pPr>
      <w:rPr>
        <w:rFonts w:hint="default"/>
      </w:rPr>
    </w:lvl>
    <w:lvl w:ilvl="8" w:tplc="76AC03CC">
      <w:numFmt w:val="bullet"/>
      <w:lvlText w:val="•"/>
      <w:lvlJc w:val="left"/>
      <w:pPr>
        <w:ind w:left="7796" w:hanging="360"/>
      </w:pPr>
      <w:rPr>
        <w:rFonts w:hint="default"/>
      </w:rPr>
    </w:lvl>
  </w:abstractNum>
  <w:abstractNum w:abstractNumId="17" w15:restartNumberingAfterBreak="0">
    <w:nsid w:val="65DB4515"/>
    <w:multiLevelType w:val="multilevel"/>
    <w:tmpl w:val="07E0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75442"/>
    <w:multiLevelType w:val="hybridMultilevel"/>
    <w:tmpl w:val="6D503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BD32102"/>
    <w:multiLevelType w:val="hybridMultilevel"/>
    <w:tmpl w:val="29B2EA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4322749">
    <w:abstractNumId w:val="6"/>
  </w:num>
  <w:num w:numId="2" w16cid:durableId="1186481494">
    <w:abstractNumId w:val="2"/>
  </w:num>
  <w:num w:numId="3" w16cid:durableId="1270161121">
    <w:abstractNumId w:val="0"/>
  </w:num>
  <w:num w:numId="4" w16cid:durableId="1391078847">
    <w:abstractNumId w:val="3"/>
  </w:num>
  <w:num w:numId="5" w16cid:durableId="726298130">
    <w:abstractNumId w:val="11"/>
  </w:num>
  <w:num w:numId="6" w16cid:durableId="1494761359">
    <w:abstractNumId w:val="13"/>
  </w:num>
  <w:num w:numId="7" w16cid:durableId="2101218257">
    <w:abstractNumId w:val="15"/>
  </w:num>
  <w:num w:numId="8" w16cid:durableId="526407838">
    <w:abstractNumId w:val="7"/>
  </w:num>
  <w:num w:numId="9" w16cid:durableId="740058135">
    <w:abstractNumId w:val="17"/>
  </w:num>
  <w:num w:numId="10" w16cid:durableId="248198498">
    <w:abstractNumId w:val="14"/>
  </w:num>
  <w:num w:numId="11" w16cid:durableId="1613391316">
    <w:abstractNumId w:val="16"/>
  </w:num>
  <w:num w:numId="12" w16cid:durableId="885918021">
    <w:abstractNumId w:val="12"/>
  </w:num>
  <w:num w:numId="13" w16cid:durableId="2106656272">
    <w:abstractNumId w:val="4"/>
  </w:num>
  <w:num w:numId="14" w16cid:durableId="320618947">
    <w:abstractNumId w:val="9"/>
  </w:num>
  <w:num w:numId="15" w16cid:durableId="1479805404">
    <w:abstractNumId w:val="19"/>
  </w:num>
  <w:num w:numId="16" w16cid:durableId="1315528056">
    <w:abstractNumId w:val="18"/>
  </w:num>
  <w:num w:numId="17" w16cid:durableId="2018850963">
    <w:abstractNumId w:val="8"/>
  </w:num>
  <w:num w:numId="18" w16cid:durableId="1142388965">
    <w:abstractNumId w:val="1"/>
  </w:num>
  <w:num w:numId="19" w16cid:durableId="427698899">
    <w:abstractNumId w:val="5"/>
  </w:num>
  <w:num w:numId="20" w16cid:durableId="498623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sDQ3NzA0NjAwNTRR0lEKTi0uzszPAykwrAUAYPRH9iwAAAA="/>
  </w:docVars>
  <w:rsids>
    <w:rsidRoot w:val="003B7668"/>
    <w:rsid w:val="000039FF"/>
    <w:rsid w:val="000411FC"/>
    <w:rsid w:val="0004704D"/>
    <w:rsid w:val="00055D60"/>
    <w:rsid w:val="00066263"/>
    <w:rsid w:val="00071675"/>
    <w:rsid w:val="00083CE8"/>
    <w:rsid w:val="00086A05"/>
    <w:rsid w:val="000B5E8C"/>
    <w:rsid w:val="000C21D5"/>
    <w:rsid w:val="000E30A1"/>
    <w:rsid w:val="000E6163"/>
    <w:rsid w:val="000F5DBA"/>
    <w:rsid w:val="00111460"/>
    <w:rsid w:val="00155D27"/>
    <w:rsid w:val="00156DCC"/>
    <w:rsid w:val="0017009A"/>
    <w:rsid w:val="001707C1"/>
    <w:rsid w:val="00191A94"/>
    <w:rsid w:val="001B483A"/>
    <w:rsid w:val="001C56DC"/>
    <w:rsid w:val="001E3C11"/>
    <w:rsid w:val="002161F0"/>
    <w:rsid w:val="002207AA"/>
    <w:rsid w:val="00233616"/>
    <w:rsid w:val="00237C43"/>
    <w:rsid w:val="002600D4"/>
    <w:rsid w:val="00260737"/>
    <w:rsid w:val="00264C43"/>
    <w:rsid w:val="0028009D"/>
    <w:rsid w:val="00280CD9"/>
    <w:rsid w:val="00291ABE"/>
    <w:rsid w:val="002B02BF"/>
    <w:rsid w:val="002C5CFE"/>
    <w:rsid w:val="002D1C25"/>
    <w:rsid w:val="002F2AEB"/>
    <w:rsid w:val="00305AE9"/>
    <w:rsid w:val="00310241"/>
    <w:rsid w:val="00326F70"/>
    <w:rsid w:val="00335307"/>
    <w:rsid w:val="0035034D"/>
    <w:rsid w:val="0037120F"/>
    <w:rsid w:val="003742C5"/>
    <w:rsid w:val="003773BD"/>
    <w:rsid w:val="00377975"/>
    <w:rsid w:val="003779DD"/>
    <w:rsid w:val="0039019C"/>
    <w:rsid w:val="003B3929"/>
    <w:rsid w:val="003B411B"/>
    <w:rsid w:val="003B6683"/>
    <w:rsid w:val="003B7668"/>
    <w:rsid w:val="003C14B4"/>
    <w:rsid w:val="00407F6F"/>
    <w:rsid w:val="00416760"/>
    <w:rsid w:val="00421E67"/>
    <w:rsid w:val="004275F0"/>
    <w:rsid w:val="00431A67"/>
    <w:rsid w:val="004B5245"/>
    <w:rsid w:val="004C0B6B"/>
    <w:rsid w:val="004D4373"/>
    <w:rsid w:val="004E6E0A"/>
    <w:rsid w:val="004E716E"/>
    <w:rsid w:val="004F6C0D"/>
    <w:rsid w:val="005117EB"/>
    <w:rsid w:val="00522C0F"/>
    <w:rsid w:val="00532EEF"/>
    <w:rsid w:val="00536798"/>
    <w:rsid w:val="00536952"/>
    <w:rsid w:val="00537067"/>
    <w:rsid w:val="00555C7C"/>
    <w:rsid w:val="0055600C"/>
    <w:rsid w:val="00561BEE"/>
    <w:rsid w:val="00596094"/>
    <w:rsid w:val="005B4335"/>
    <w:rsid w:val="005B64D9"/>
    <w:rsid w:val="005E1CFC"/>
    <w:rsid w:val="005F2BF9"/>
    <w:rsid w:val="00612746"/>
    <w:rsid w:val="006145DA"/>
    <w:rsid w:val="00615BB5"/>
    <w:rsid w:val="006314BA"/>
    <w:rsid w:val="00646CFD"/>
    <w:rsid w:val="00653861"/>
    <w:rsid w:val="006617D4"/>
    <w:rsid w:val="00671CC8"/>
    <w:rsid w:val="00686422"/>
    <w:rsid w:val="00693514"/>
    <w:rsid w:val="006A5DCC"/>
    <w:rsid w:val="006D5964"/>
    <w:rsid w:val="006E0006"/>
    <w:rsid w:val="006F0123"/>
    <w:rsid w:val="00704328"/>
    <w:rsid w:val="00706C07"/>
    <w:rsid w:val="00727344"/>
    <w:rsid w:val="007347A5"/>
    <w:rsid w:val="00750B2D"/>
    <w:rsid w:val="007526EF"/>
    <w:rsid w:val="00754575"/>
    <w:rsid w:val="0076265B"/>
    <w:rsid w:val="00766ECB"/>
    <w:rsid w:val="00784F8F"/>
    <w:rsid w:val="00785D1F"/>
    <w:rsid w:val="00791266"/>
    <w:rsid w:val="007966DF"/>
    <w:rsid w:val="007B2E9B"/>
    <w:rsid w:val="007B4282"/>
    <w:rsid w:val="007C661E"/>
    <w:rsid w:val="007D7593"/>
    <w:rsid w:val="007D7E52"/>
    <w:rsid w:val="007E6474"/>
    <w:rsid w:val="007F3226"/>
    <w:rsid w:val="00814AA3"/>
    <w:rsid w:val="00841436"/>
    <w:rsid w:val="008660AD"/>
    <w:rsid w:val="0087055A"/>
    <w:rsid w:val="00871722"/>
    <w:rsid w:val="008875B4"/>
    <w:rsid w:val="008A442E"/>
    <w:rsid w:val="008A53FC"/>
    <w:rsid w:val="008E54FB"/>
    <w:rsid w:val="008F0528"/>
    <w:rsid w:val="008F4234"/>
    <w:rsid w:val="008F52B0"/>
    <w:rsid w:val="009123DB"/>
    <w:rsid w:val="00913DB4"/>
    <w:rsid w:val="00917ED7"/>
    <w:rsid w:val="00920978"/>
    <w:rsid w:val="009224F7"/>
    <w:rsid w:val="00932ED8"/>
    <w:rsid w:val="00940CF0"/>
    <w:rsid w:val="00960296"/>
    <w:rsid w:val="00965328"/>
    <w:rsid w:val="0096712E"/>
    <w:rsid w:val="00990FD6"/>
    <w:rsid w:val="00994A55"/>
    <w:rsid w:val="009A5283"/>
    <w:rsid w:val="009A6F3E"/>
    <w:rsid w:val="009C0B9E"/>
    <w:rsid w:val="009C13FE"/>
    <w:rsid w:val="009C3C4E"/>
    <w:rsid w:val="009C53A4"/>
    <w:rsid w:val="009D6059"/>
    <w:rsid w:val="009E044E"/>
    <w:rsid w:val="009E702A"/>
    <w:rsid w:val="009E7612"/>
    <w:rsid w:val="009F688C"/>
    <w:rsid w:val="00A24162"/>
    <w:rsid w:val="00A454BF"/>
    <w:rsid w:val="00A86945"/>
    <w:rsid w:val="00A872A5"/>
    <w:rsid w:val="00AA16BF"/>
    <w:rsid w:val="00AA3D8B"/>
    <w:rsid w:val="00AB4F8F"/>
    <w:rsid w:val="00AC015E"/>
    <w:rsid w:val="00AC5C7B"/>
    <w:rsid w:val="00AD0D52"/>
    <w:rsid w:val="00AD1620"/>
    <w:rsid w:val="00AF14D2"/>
    <w:rsid w:val="00B31FF6"/>
    <w:rsid w:val="00B333EE"/>
    <w:rsid w:val="00B46E8F"/>
    <w:rsid w:val="00B549D8"/>
    <w:rsid w:val="00B8221C"/>
    <w:rsid w:val="00B9243C"/>
    <w:rsid w:val="00BB298A"/>
    <w:rsid w:val="00BB5B92"/>
    <w:rsid w:val="00BC01A1"/>
    <w:rsid w:val="00BF7ACB"/>
    <w:rsid w:val="00C0042E"/>
    <w:rsid w:val="00C04653"/>
    <w:rsid w:val="00C33B06"/>
    <w:rsid w:val="00C42CE7"/>
    <w:rsid w:val="00C51838"/>
    <w:rsid w:val="00C60E9C"/>
    <w:rsid w:val="00C60F3F"/>
    <w:rsid w:val="00C73F1A"/>
    <w:rsid w:val="00C82C9F"/>
    <w:rsid w:val="00C97D1E"/>
    <w:rsid w:val="00CA07CE"/>
    <w:rsid w:val="00CC218B"/>
    <w:rsid w:val="00CC4B37"/>
    <w:rsid w:val="00CE7837"/>
    <w:rsid w:val="00CF7145"/>
    <w:rsid w:val="00D1200F"/>
    <w:rsid w:val="00D23AFE"/>
    <w:rsid w:val="00D3202D"/>
    <w:rsid w:val="00D60E50"/>
    <w:rsid w:val="00D774F9"/>
    <w:rsid w:val="00D9566C"/>
    <w:rsid w:val="00DB491A"/>
    <w:rsid w:val="00DB7B6D"/>
    <w:rsid w:val="00DF2FFF"/>
    <w:rsid w:val="00E10054"/>
    <w:rsid w:val="00E209CF"/>
    <w:rsid w:val="00E2269A"/>
    <w:rsid w:val="00E41A75"/>
    <w:rsid w:val="00E43033"/>
    <w:rsid w:val="00E5481C"/>
    <w:rsid w:val="00E927CC"/>
    <w:rsid w:val="00E97BF1"/>
    <w:rsid w:val="00EA39DA"/>
    <w:rsid w:val="00EB3395"/>
    <w:rsid w:val="00EC3833"/>
    <w:rsid w:val="00ED43C9"/>
    <w:rsid w:val="00EE7DA6"/>
    <w:rsid w:val="00EF051E"/>
    <w:rsid w:val="00EF237F"/>
    <w:rsid w:val="00F06DB3"/>
    <w:rsid w:val="00F130C0"/>
    <w:rsid w:val="00F20240"/>
    <w:rsid w:val="00F25A70"/>
    <w:rsid w:val="00F32337"/>
    <w:rsid w:val="00F3605E"/>
    <w:rsid w:val="00F43767"/>
    <w:rsid w:val="00F46368"/>
    <w:rsid w:val="00F52E07"/>
    <w:rsid w:val="00F652B4"/>
    <w:rsid w:val="00F90E1B"/>
    <w:rsid w:val="00FA6991"/>
    <w:rsid w:val="00FC5E64"/>
    <w:rsid w:val="00FD1CA1"/>
    <w:rsid w:val="00FD2470"/>
    <w:rsid w:val="00FE19D0"/>
    <w:rsid w:val="00FE2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E455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0C21D5"/>
    <w:pPr>
      <w:autoSpaceDE w:val="0"/>
      <w:autoSpaceDN w:val="0"/>
      <w:spacing w:after="0" w:line="240" w:lineRule="auto"/>
      <w:ind w:left="100"/>
      <w:outlineLvl w:val="0"/>
    </w:pPr>
    <w:rPr>
      <w:rFonts w:ascii="Calibri" w:eastAsia="Calibri" w:hAnsi="Calibri" w:cs="Calibri"/>
      <w:b/>
      <w:bCs/>
      <w:sz w:val="24"/>
      <w:szCs w:val="24"/>
    </w:rPr>
  </w:style>
  <w:style w:type="paragraph" w:styleId="Heading2">
    <w:name w:val="heading 2"/>
    <w:basedOn w:val="Normal"/>
    <w:link w:val="Heading2Char"/>
    <w:uiPriority w:val="9"/>
    <w:unhideWhenUsed/>
    <w:qFormat/>
    <w:rsid w:val="000C21D5"/>
    <w:pPr>
      <w:autoSpaceDE w:val="0"/>
      <w:autoSpaceDN w:val="0"/>
      <w:spacing w:after="0" w:line="240" w:lineRule="auto"/>
      <w:ind w:left="10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245"/>
    <w:rPr>
      <w:color w:val="0000FF" w:themeColor="hyperlink"/>
      <w:u w:val="single"/>
    </w:rPr>
  </w:style>
  <w:style w:type="character" w:styleId="CommentReference">
    <w:name w:val="annotation reference"/>
    <w:basedOn w:val="DefaultParagraphFont"/>
    <w:uiPriority w:val="99"/>
    <w:semiHidden/>
    <w:unhideWhenUsed/>
    <w:rsid w:val="003773BD"/>
    <w:rPr>
      <w:sz w:val="16"/>
      <w:szCs w:val="16"/>
    </w:rPr>
  </w:style>
  <w:style w:type="paragraph" w:styleId="CommentText">
    <w:name w:val="annotation text"/>
    <w:basedOn w:val="Normal"/>
    <w:link w:val="CommentTextChar"/>
    <w:uiPriority w:val="99"/>
    <w:semiHidden/>
    <w:unhideWhenUsed/>
    <w:rsid w:val="003773BD"/>
    <w:pPr>
      <w:spacing w:line="240" w:lineRule="auto"/>
    </w:pPr>
    <w:rPr>
      <w:sz w:val="20"/>
      <w:szCs w:val="20"/>
    </w:rPr>
  </w:style>
  <w:style w:type="character" w:customStyle="1" w:styleId="CommentTextChar">
    <w:name w:val="Comment Text Char"/>
    <w:basedOn w:val="DefaultParagraphFont"/>
    <w:link w:val="CommentText"/>
    <w:uiPriority w:val="99"/>
    <w:semiHidden/>
    <w:rsid w:val="003773BD"/>
    <w:rPr>
      <w:sz w:val="20"/>
      <w:szCs w:val="20"/>
    </w:rPr>
  </w:style>
  <w:style w:type="paragraph" w:styleId="CommentSubject">
    <w:name w:val="annotation subject"/>
    <w:basedOn w:val="CommentText"/>
    <w:next w:val="CommentText"/>
    <w:link w:val="CommentSubjectChar"/>
    <w:uiPriority w:val="99"/>
    <w:semiHidden/>
    <w:unhideWhenUsed/>
    <w:rsid w:val="003773BD"/>
    <w:rPr>
      <w:b/>
      <w:bCs/>
    </w:rPr>
  </w:style>
  <w:style w:type="character" w:customStyle="1" w:styleId="CommentSubjectChar">
    <w:name w:val="Comment Subject Char"/>
    <w:basedOn w:val="CommentTextChar"/>
    <w:link w:val="CommentSubject"/>
    <w:uiPriority w:val="99"/>
    <w:semiHidden/>
    <w:rsid w:val="003773BD"/>
    <w:rPr>
      <w:b/>
      <w:bCs/>
      <w:sz w:val="20"/>
      <w:szCs w:val="20"/>
    </w:rPr>
  </w:style>
  <w:style w:type="paragraph" w:styleId="BalloonText">
    <w:name w:val="Balloon Text"/>
    <w:basedOn w:val="Normal"/>
    <w:link w:val="BalloonTextChar"/>
    <w:uiPriority w:val="99"/>
    <w:semiHidden/>
    <w:unhideWhenUsed/>
    <w:rsid w:val="00377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BD"/>
    <w:rPr>
      <w:rFonts w:ascii="Segoe UI" w:hAnsi="Segoe UI" w:cs="Segoe UI"/>
      <w:sz w:val="18"/>
      <w:szCs w:val="18"/>
    </w:rPr>
  </w:style>
  <w:style w:type="paragraph" w:styleId="ListParagraph">
    <w:name w:val="List Paragraph"/>
    <w:basedOn w:val="Normal"/>
    <w:uiPriority w:val="1"/>
    <w:qFormat/>
    <w:rsid w:val="00532EEF"/>
    <w:pPr>
      <w:ind w:left="720"/>
      <w:contextualSpacing/>
    </w:pPr>
  </w:style>
  <w:style w:type="table" w:styleId="TableGrid">
    <w:name w:val="Table Grid"/>
    <w:basedOn w:val="TableNormal"/>
    <w:uiPriority w:val="59"/>
    <w:rsid w:val="00814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4F6C0D"/>
    <w:rPr>
      <w:color w:val="605E5C"/>
      <w:shd w:val="clear" w:color="auto" w:fill="E1DFDD"/>
    </w:rPr>
  </w:style>
  <w:style w:type="paragraph" w:styleId="NormalWeb">
    <w:name w:val="Normal (Web)"/>
    <w:basedOn w:val="Normal"/>
    <w:uiPriority w:val="99"/>
    <w:unhideWhenUsed/>
    <w:rsid w:val="00AA16BF"/>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861"/>
    <w:rPr>
      <w:b/>
      <w:bCs/>
    </w:rPr>
  </w:style>
  <w:style w:type="character" w:styleId="FollowedHyperlink">
    <w:name w:val="FollowedHyperlink"/>
    <w:basedOn w:val="DefaultParagraphFont"/>
    <w:uiPriority w:val="99"/>
    <w:semiHidden/>
    <w:unhideWhenUsed/>
    <w:rsid w:val="006617D4"/>
    <w:rPr>
      <w:color w:val="800080" w:themeColor="followedHyperlink"/>
      <w:u w:val="single"/>
    </w:rPr>
  </w:style>
  <w:style w:type="character" w:customStyle="1" w:styleId="textlayer--absolute">
    <w:name w:val="textlayer--absolute"/>
    <w:basedOn w:val="DefaultParagraphFont"/>
    <w:rsid w:val="00F25A70"/>
  </w:style>
  <w:style w:type="paragraph" w:styleId="Revision">
    <w:name w:val="Revision"/>
    <w:hidden/>
    <w:uiPriority w:val="99"/>
    <w:semiHidden/>
    <w:rsid w:val="00754575"/>
    <w:pPr>
      <w:widowControl/>
      <w:spacing w:after="0" w:line="240" w:lineRule="auto"/>
    </w:pPr>
  </w:style>
  <w:style w:type="character" w:customStyle="1" w:styleId="Heading1Char">
    <w:name w:val="Heading 1 Char"/>
    <w:basedOn w:val="DefaultParagraphFont"/>
    <w:link w:val="Heading1"/>
    <w:uiPriority w:val="9"/>
    <w:rsid w:val="000C21D5"/>
    <w:rPr>
      <w:rFonts w:ascii="Calibri" w:eastAsia="Calibri" w:hAnsi="Calibri" w:cs="Calibri"/>
      <w:b/>
      <w:bCs/>
      <w:sz w:val="24"/>
      <w:szCs w:val="24"/>
    </w:rPr>
  </w:style>
  <w:style w:type="character" w:customStyle="1" w:styleId="Heading2Char">
    <w:name w:val="Heading 2 Char"/>
    <w:basedOn w:val="DefaultParagraphFont"/>
    <w:link w:val="Heading2"/>
    <w:uiPriority w:val="9"/>
    <w:rsid w:val="000C21D5"/>
    <w:rPr>
      <w:rFonts w:ascii="Arial" w:eastAsia="Arial" w:hAnsi="Arial" w:cs="Arial"/>
      <w:b/>
      <w:bCs/>
    </w:rPr>
  </w:style>
  <w:style w:type="paragraph" w:styleId="BodyText">
    <w:name w:val="Body Text"/>
    <w:basedOn w:val="Normal"/>
    <w:link w:val="BodyTextChar"/>
    <w:uiPriority w:val="1"/>
    <w:qFormat/>
    <w:rsid w:val="000C21D5"/>
    <w:pPr>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C21D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98955">
      <w:bodyDiv w:val="1"/>
      <w:marLeft w:val="0"/>
      <w:marRight w:val="0"/>
      <w:marTop w:val="0"/>
      <w:marBottom w:val="0"/>
      <w:divBdr>
        <w:top w:val="none" w:sz="0" w:space="0" w:color="auto"/>
        <w:left w:val="none" w:sz="0" w:space="0" w:color="auto"/>
        <w:bottom w:val="none" w:sz="0" w:space="0" w:color="auto"/>
        <w:right w:val="none" w:sz="0" w:space="0" w:color="auto"/>
      </w:divBdr>
    </w:div>
    <w:div w:id="347176598">
      <w:bodyDiv w:val="1"/>
      <w:marLeft w:val="0"/>
      <w:marRight w:val="0"/>
      <w:marTop w:val="0"/>
      <w:marBottom w:val="0"/>
      <w:divBdr>
        <w:top w:val="none" w:sz="0" w:space="0" w:color="auto"/>
        <w:left w:val="none" w:sz="0" w:space="0" w:color="auto"/>
        <w:bottom w:val="none" w:sz="0" w:space="0" w:color="auto"/>
        <w:right w:val="none" w:sz="0" w:space="0" w:color="auto"/>
      </w:divBdr>
      <w:divsChild>
        <w:div w:id="2114397884">
          <w:marLeft w:val="0"/>
          <w:marRight w:val="0"/>
          <w:marTop w:val="0"/>
          <w:marBottom w:val="0"/>
          <w:divBdr>
            <w:top w:val="none" w:sz="0" w:space="0" w:color="auto"/>
            <w:left w:val="none" w:sz="0" w:space="0" w:color="auto"/>
            <w:bottom w:val="none" w:sz="0" w:space="0" w:color="auto"/>
            <w:right w:val="none" w:sz="0" w:space="0" w:color="auto"/>
          </w:divBdr>
        </w:div>
      </w:divsChild>
    </w:div>
    <w:div w:id="547960354">
      <w:bodyDiv w:val="1"/>
      <w:marLeft w:val="0"/>
      <w:marRight w:val="0"/>
      <w:marTop w:val="0"/>
      <w:marBottom w:val="0"/>
      <w:divBdr>
        <w:top w:val="none" w:sz="0" w:space="0" w:color="auto"/>
        <w:left w:val="none" w:sz="0" w:space="0" w:color="auto"/>
        <w:bottom w:val="none" w:sz="0" w:space="0" w:color="auto"/>
        <w:right w:val="none" w:sz="0" w:space="0" w:color="auto"/>
      </w:divBdr>
    </w:div>
    <w:div w:id="618879130">
      <w:bodyDiv w:val="1"/>
      <w:marLeft w:val="0"/>
      <w:marRight w:val="0"/>
      <w:marTop w:val="0"/>
      <w:marBottom w:val="0"/>
      <w:divBdr>
        <w:top w:val="none" w:sz="0" w:space="0" w:color="auto"/>
        <w:left w:val="none" w:sz="0" w:space="0" w:color="auto"/>
        <w:bottom w:val="none" w:sz="0" w:space="0" w:color="auto"/>
        <w:right w:val="none" w:sz="0" w:space="0" w:color="auto"/>
      </w:divBdr>
    </w:div>
    <w:div w:id="741755022">
      <w:bodyDiv w:val="1"/>
      <w:marLeft w:val="0"/>
      <w:marRight w:val="0"/>
      <w:marTop w:val="0"/>
      <w:marBottom w:val="0"/>
      <w:divBdr>
        <w:top w:val="none" w:sz="0" w:space="0" w:color="auto"/>
        <w:left w:val="none" w:sz="0" w:space="0" w:color="auto"/>
        <w:bottom w:val="none" w:sz="0" w:space="0" w:color="auto"/>
        <w:right w:val="none" w:sz="0" w:space="0" w:color="auto"/>
      </w:divBdr>
    </w:div>
    <w:div w:id="808403997">
      <w:bodyDiv w:val="1"/>
      <w:marLeft w:val="0"/>
      <w:marRight w:val="0"/>
      <w:marTop w:val="0"/>
      <w:marBottom w:val="0"/>
      <w:divBdr>
        <w:top w:val="none" w:sz="0" w:space="0" w:color="auto"/>
        <w:left w:val="none" w:sz="0" w:space="0" w:color="auto"/>
        <w:bottom w:val="none" w:sz="0" w:space="0" w:color="auto"/>
        <w:right w:val="none" w:sz="0" w:space="0" w:color="auto"/>
      </w:divBdr>
    </w:div>
    <w:div w:id="1168445580">
      <w:bodyDiv w:val="1"/>
      <w:marLeft w:val="0"/>
      <w:marRight w:val="0"/>
      <w:marTop w:val="0"/>
      <w:marBottom w:val="0"/>
      <w:divBdr>
        <w:top w:val="none" w:sz="0" w:space="0" w:color="auto"/>
        <w:left w:val="none" w:sz="0" w:space="0" w:color="auto"/>
        <w:bottom w:val="none" w:sz="0" w:space="0" w:color="auto"/>
        <w:right w:val="none" w:sz="0" w:space="0" w:color="auto"/>
      </w:divBdr>
    </w:div>
    <w:div w:id="1675104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cg.edu/academic-regulations-policies/university-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rr.uncg.edu/academic-integrity-policy-pledge/" TargetMode="External"/><Relationship Id="rId12" Type="http://schemas.openxmlformats.org/officeDocument/2006/relationships/hyperlink" Target="mailto:recovery@uncg.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hollan@uncg.edu" TargetMode="External"/><Relationship Id="rId11" Type="http://schemas.openxmlformats.org/officeDocument/2006/relationships/hyperlink" Target="https://shs.uncg.edu/srp" TargetMode="External"/><Relationship Id="rId5" Type="http://schemas.openxmlformats.org/officeDocument/2006/relationships/webSettings" Target="webSettings.xml"/><Relationship Id="rId10" Type="http://schemas.openxmlformats.org/officeDocument/2006/relationships/hyperlink" Target="https://shs.uncg.edu/" TargetMode="External"/><Relationship Id="rId4" Type="http://schemas.openxmlformats.org/officeDocument/2006/relationships/settings" Target="settings.xml"/><Relationship Id="rId9" Type="http://schemas.openxmlformats.org/officeDocument/2006/relationships/hyperlink" Target="http://www.uncg.edu/bae/faculty_student_guidelin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4934E4-C0B8-D642-9DBA-F3F2D07FDCA1}">
  <ds:schemaRefs>
    <ds:schemaRef ds:uri="http://schemas.openxmlformats.org/officeDocument/2006/bibliography"/>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Lorissa</dc:creator>
  <cp:lastModifiedBy>Jeffrey Stuckey (He/Him/His)</cp:lastModifiedBy>
  <cp:revision>2</cp:revision>
  <cp:lastPrinted>2018-08-07T16:56:00Z</cp:lastPrinted>
  <dcterms:created xsi:type="dcterms:W3CDTF">2024-11-12T21:14:00Z</dcterms:created>
  <dcterms:modified xsi:type="dcterms:W3CDTF">2024-11-12T21:14:00Z</dcterms:modified>
</cp:coreProperties>
</file>