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0433" w14:textId="77777777" w:rsidR="0045394C" w:rsidRPr="006C4511" w:rsidRDefault="0045394C" w:rsidP="0045394C">
      <w:pPr>
        <w:pStyle w:val="Default"/>
        <w:jc w:val="center"/>
        <w:rPr>
          <w:b/>
          <w:bCs/>
        </w:rPr>
      </w:pPr>
      <w:r w:rsidRPr="006C4511">
        <w:rPr>
          <w:b/>
          <w:bCs/>
        </w:rPr>
        <w:t>University of North Carolina at Greensboro</w:t>
      </w:r>
    </w:p>
    <w:p w14:paraId="7EE5F523" w14:textId="77777777" w:rsidR="0045394C" w:rsidRPr="006C4511" w:rsidRDefault="0045394C" w:rsidP="0045394C">
      <w:pPr>
        <w:pStyle w:val="Default"/>
        <w:jc w:val="center"/>
        <w:rPr>
          <w:b/>
          <w:bCs/>
        </w:rPr>
      </w:pPr>
      <w:r w:rsidRPr="006C4511">
        <w:rPr>
          <w:b/>
          <w:bCs/>
        </w:rPr>
        <w:t>Bryan School of Business and Economics</w:t>
      </w:r>
    </w:p>
    <w:p w14:paraId="56FA2D09" w14:textId="77777777" w:rsidR="0045394C" w:rsidRPr="006C4511" w:rsidRDefault="0045394C" w:rsidP="0045394C">
      <w:pPr>
        <w:pStyle w:val="Default"/>
        <w:jc w:val="center"/>
        <w:rPr>
          <w:b/>
          <w:bCs/>
        </w:rPr>
      </w:pPr>
      <w:r w:rsidRPr="006C4511">
        <w:rPr>
          <w:b/>
          <w:bCs/>
        </w:rPr>
        <w:t>Department of MEHT</w:t>
      </w:r>
    </w:p>
    <w:p w14:paraId="569E8CB5" w14:textId="33BFF5C7" w:rsidR="0045394C" w:rsidRPr="006C4511" w:rsidRDefault="0045394C" w:rsidP="0045394C">
      <w:pPr>
        <w:tabs>
          <w:tab w:val="left" w:pos="360"/>
        </w:tabs>
        <w:jc w:val="center"/>
        <w:rPr>
          <w:b/>
          <w:bCs/>
        </w:rPr>
      </w:pPr>
      <w:r w:rsidRPr="006C4511">
        <w:rPr>
          <w:b/>
          <w:bCs/>
        </w:rPr>
        <w:t>ENT 338-01</w:t>
      </w:r>
      <w:r w:rsidR="00D3073F" w:rsidRPr="006C4511">
        <w:rPr>
          <w:b/>
          <w:bCs/>
        </w:rPr>
        <w:t>:</w:t>
      </w:r>
      <w:r w:rsidRPr="006C4511">
        <w:rPr>
          <w:b/>
          <w:bCs/>
        </w:rPr>
        <w:t xml:space="preserve"> Global franchising </w:t>
      </w:r>
    </w:p>
    <w:p w14:paraId="1B88DED0" w14:textId="4A84AC3F" w:rsidR="0045394C" w:rsidRPr="006C4511" w:rsidRDefault="006A5CCF" w:rsidP="0045394C">
      <w:pPr>
        <w:pStyle w:val="Default"/>
        <w:jc w:val="center"/>
        <w:rPr>
          <w:b/>
          <w:bCs/>
        </w:rPr>
      </w:pPr>
      <w:r>
        <w:rPr>
          <w:b/>
          <w:bCs/>
        </w:rPr>
        <w:t>Spring</w:t>
      </w:r>
      <w:r w:rsidR="0045394C" w:rsidRPr="006C4511">
        <w:rPr>
          <w:b/>
          <w:bCs/>
        </w:rPr>
        <w:t xml:space="preserve"> 202</w:t>
      </w:r>
      <w:r>
        <w:rPr>
          <w:b/>
          <w:bCs/>
        </w:rPr>
        <w:t>6</w:t>
      </w:r>
    </w:p>
    <w:p w14:paraId="3293471F" w14:textId="77777777" w:rsidR="006A5CCF" w:rsidRPr="00F00323" w:rsidRDefault="006A5CCF" w:rsidP="006A5CCF">
      <w:pPr>
        <w:tabs>
          <w:tab w:val="left" w:pos="360"/>
          <w:tab w:val="left" w:pos="2160"/>
        </w:tabs>
        <w:jc w:val="center"/>
        <w:rPr>
          <w:b/>
          <w:bCs/>
          <w:sz w:val="28"/>
          <w:szCs w:val="28"/>
        </w:rPr>
      </w:pPr>
      <w:r w:rsidRPr="00F00323">
        <w:rPr>
          <w:b/>
          <w:bCs/>
          <w:sz w:val="28"/>
          <w:szCs w:val="28"/>
        </w:rPr>
        <w:t>O</w:t>
      </w:r>
      <w:r>
        <w:rPr>
          <w:b/>
          <w:bCs/>
          <w:sz w:val="28"/>
          <w:szCs w:val="28"/>
        </w:rPr>
        <w:t xml:space="preserve">nline: Asynchronous </w:t>
      </w:r>
    </w:p>
    <w:p w14:paraId="4A3259C5" w14:textId="77777777" w:rsidR="0045394C" w:rsidRPr="006C4511" w:rsidRDefault="0045394C" w:rsidP="0045394C">
      <w:pPr>
        <w:tabs>
          <w:tab w:val="left" w:pos="360"/>
          <w:tab w:val="left" w:pos="2160"/>
        </w:tabs>
        <w:rPr>
          <w:b/>
        </w:rPr>
      </w:pPr>
    </w:p>
    <w:p w14:paraId="08AAB083" w14:textId="6B920181" w:rsidR="0045394C" w:rsidRPr="000369A8" w:rsidRDefault="0045394C" w:rsidP="0045394C">
      <w:pPr>
        <w:tabs>
          <w:tab w:val="left" w:pos="360"/>
          <w:tab w:val="left" w:pos="2160"/>
        </w:tabs>
      </w:pPr>
      <w:r w:rsidRPr="000369A8">
        <w:rPr>
          <w:b/>
        </w:rPr>
        <w:t xml:space="preserve">Professor: </w:t>
      </w:r>
      <w:r w:rsidRPr="000369A8">
        <w:rPr>
          <w:bCs/>
        </w:rPr>
        <w:t>Dr.</w:t>
      </w:r>
      <w:r w:rsidRPr="000369A8">
        <w:rPr>
          <w:b/>
        </w:rPr>
        <w:t xml:space="preserve"> </w:t>
      </w:r>
      <w:r w:rsidRPr="000369A8">
        <w:t>Joyce K. Nabisaalu</w:t>
      </w:r>
      <w:r w:rsidRPr="000369A8">
        <w:rPr>
          <w:b/>
        </w:rPr>
        <w:tab/>
      </w:r>
      <w:r w:rsidRPr="000369A8">
        <w:rPr>
          <w:b/>
        </w:rPr>
        <w:tab/>
        <w:t>Course Coordinator:</w:t>
      </w:r>
      <w:r w:rsidRPr="000369A8">
        <w:t xml:space="preserve"> </w:t>
      </w:r>
      <w:r w:rsidRPr="000369A8">
        <w:rPr>
          <w:bCs/>
        </w:rPr>
        <w:t>Dr.</w:t>
      </w:r>
      <w:r w:rsidRPr="000369A8">
        <w:rPr>
          <w:b/>
        </w:rPr>
        <w:t xml:space="preserve"> </w:t>
      </w:r>
      <w:r w:rsidRPr="000369A8">
        <w:t>Joyce K. Nabisaalu</w:t>
      </w:r>
    </w:p>
    <w:p w14:paraId="1742522E" w14:textId="5B5090F2" w:rsidR="0045394C" w:rsidRPr="000369A8" w:rsidRDefault="0045394C" w:rsidP="0045394C">
      <w:pPr>
        <w:tabs>
          <w:tab w:val="left" w:pos="360"/>
          <w:tab w:val="left" w:pos="2160"/>
        </w:tabs>
      </w:pPr>
      <w:r w:rsidRPr="000369A8">
        <w:rPr>
          <w:b/>
        </w:rPr>
        <w:t>Email</w:t>
      </w:r>
      <w:r w:rsidRPr="000369A8">
        <w:t>: jknabisaalu@uncg.edu</w:t>
      </w:r>
      <w:r w:rsidRPr="000369A8">
        <w:tab/>
      </w:r>
      <w:r w:rsidRPr="000369A8">
        <w:tab/>
      </w:r>
      <w:r w:rsidRPr="000369A8">
        <w:rPr>
          <w:b/>
        </w:rPr>
        <w:t>Email</w:t>
      </w:r>
      <w:r w:rsidRPr="000369A8">
        <w:t>: jknabisaalu@uncg.edu</w:t>
      </w:r>
    </w:p>
    <w:p w14:paraId="66577837" w14:textId="53C43F38" w:rsidR="0045394C" w:rsidRPr="000369A8" w:rsidRDefault="0045394C" w:rsidP="0045394C">
      <w:pPr>
        <w:tabs>
          <w:tab w:val="left" w:pos="360"/>
          <w:tab w:val="left" w:pos="2160"/>
        </w:tabs>
      </w:pPr>
      <w:r w:rsidRPr="000369A8">
        <w:rPr>
          <w:b/>
        </w:rPr>
        <w:t>Office</w:t>
      </w:r>
      <w:r w:rsidRPr="000369A8">
        <w:t>: 377 Bryan</w:t>
      </w:r>
      <w:r w:rsidRPr="000369A8">
        <w:tab/>
      </w:r>
      <w:r w:rsidRPr="000369A8">
        <w:tab/>
      </w:r>
      <w:r w:rsidRPr="000369A8">
        <w:tab/>
      </w:r>
      <w:r w:rsidRPr="000369A8">
        <w:tab/>
      </w:r>
      <w:r w:rsidRPr="000369A8">
        <w:rPr>
          <w:b/>
        </w:rPr>
        <w:t>Cell:</w:t>
      </w:r>
      <w:r w:rsidRPr="000369A8">
        <w:t xml:space="preserve"> 405-589-6654</w:t>
      </w:r>
    </w:p>
    <w:p w14:paraId="44ABB716" w14:textId="3F0911F9" w:rsidR="0045394C" w:rsidRPr="000369A8" w:rsidRDefault="0045394C" w:rsidP="0045394C">
      <w:pPr>
        <w:tabs>
          <w:tab w:val="left" w:pos="360"/>
          <w:tab w:val="left" w:pos="2160"/>
        </w:tabs>
      </w:pPr>
      <w:r w:rsidRPr="000369A8">
        <w:rPr>
          <w:b/>
        </w:rPr>
        <w:t>Office Hours</w:t>
      </w:r>
      <w:r w:rsidRPr="000369A8">
        <w:t xml:space="preserve">: </w:t>
      </w:r>
      <w:r w:rsidR="005A7EAD" w:rsidRPr="000369A8">
        <w:t>2</w:t>
      </w:r>
      <w:r w:rsidRPr="000369A8">
        <w:t>:</w:t>
      </w:r>
      <w:r w:rsidR="005A7EAD" w:rsidRPr="000369A8">
        <w:t>3</w:t>
      </w:r>
      <w:r w:rsidRPr="000369A8">
        <w:t>0-</w:t>
      </w:r>
      <w:r w:rsidR="005A7EAD" w:rsidRPr="000369A8">
        <w:t>3</w:t>
      </w:r>
      <w:r w:rsidRPr="000369A8">
        <w:t>:</w:t>
      </w:r>
      <w:r w:rsidR="005A7EAD" w:rsidRPr="000369A8">
        <w:t>3</w:t>
      </w:r>
      <w:r w:rsidRPr="000369A8">
        <w:t>0 pm</w:t>
      </w:r>
      <w:r w:rsidR="005A7EAD" w:rsidRPr="000369A8">
        <w:t>,</w:t>
      </w:r>
      <w:r w:rsidRPr="000369A8">
        <w:t xml:space="preserve"> </w:t>
      </w:r>
      <w:r w:rsidR="005A7EAD" w:rsidRPr="000369A8">
        <w:t xml:space="preserve">Wednesday, </w:t>
      </w:r>
      <w:r w:rsidRPr="000369A8">
        <w:t>or by appointment</w:t>
      </w:r>
      <w:r w:rsidR="00294322" w:rsidRPr="000369A8">
        <w:t xml:space="preserve"> </w:t>
      </w:r>
      <w:r w:rsidR="006C4511" w:rsidRPr="000369A8">
        <w:t>online via Teams meeting, here:</w:t>
      </w:r>
      <w:r w:rsidR="00294322" w:rsidRPr="000369A8">
        <w:t xml:space="preserve"> </w:t>
      </w:r>
      <w:hyperlink r:id="rId8" w:tooltip="https://outlook.office.com/bookwithme/user/999754ffee7842f2bd05482d2e796562@uncg.edu?anonymous&amp;ismsaljsauthenabled&amp;ep=pcard" w:history="1">
        <w:r w:rsidR="00294322" w:rsidRPr="000369A8">
          <w:rPr>
            <w:rStyle w:val="Hyperlink"/>
            <w:rFonts w:eastAsia="Arial"/>
            <w:color w:val="0078D4"/>
          </w:rPr>
          <w:t>Book time with Joyce Nabisaalu</w:t>
        </w:r>
      </w:hyperlink>
      <w:r w:rsidRPr="000369A8">
        <w:t xml:space="preserve"> </w:t>
      </w:r>
      <w:r w:rsidR="00D3073F" w:rsidRPr="000369A8">
        <w:t xml:space="preserve"> </w:t>
      </w:r>
    </w:p>
    <w:p w14:paraId="0A9BB06B" w14:textId="77777777" w:rsidR="0045394C" w:rsidRPr="000369A8" w:rsidRDefault="0045394C" w:rsidP="0045394C">
      <w:pPr>
        <w:tabs>
          <w:tab w:val="left" w:pos="360"/>
          <w:tab w:val="left" w:pos="2160"/>
        </w:tabs>
        <w:rPr>
          <w:b/>
        </w:rPr>
      </w:pPr>
    </w:p>
    <w:p w14:paraId="11CBC227" w14:textId="77777777" w:rsidR="0045394C" w:rsidRPr="000369A8" w:rsidRDefault="0045394C" w:rsidP="0045394C">
      <w:pPr>
        <w:tabs>
          <w:tab w:val="left" w:pos="360"/>
          <w:tab w:val="left" w:pos="2160"/>
        </w:tabs>
        <w:rPr>
          <w:b/>
        </w:rPr>
      </w:pPr>
      <w:r w:rsidRPr="000369A8">
        <w:rPr>
          <w:b/>
        </w:rPr>
        <w:t>Credits: 3</w:t>
      </w:r>
    </w:p>
    <w:p w14:paraId="797F8FEE" w14:textId="77777777" w:rsidR="00A36097" w:rsidRPr="000369A8" w:rsidRDefault="00A36097" w:rsidP="00A36097">
      <w:pPr>
        <w:autoSpaceDE w:val="0"/>
        <w:autoSpaceDN w:val="0"/>
        <w:adjustRightInd w:val="0"/>
        <w:rPr>
          <w:rFonts w:eastAsiaTheme="minorHAnsi"/>
          <w:color w:val="000000"/>
        </w:rPr>
      </w:pPr>
    </w:p>
    <w:p w14:paraId="43266473" w14:textId="0B571628" w:rsidR="006C4511" w:rsidRPr="000369A8" w:rsidRDefault="00A36097" w:rsidP="006C4511">
      <w:pPr>
        <w:autoSpaceDE w:val="0"/>
        <w:autoSpaceDN w:val="0"/>
        <w:adjustRightInd w:val="0"/>
        <w:rPr>
          <w:rFonts w:eastAsiaTheme="minorHAnsi"/>
          <w:b/>
          <w:bCs/>
          <w:color w:val="000000"/>
        </w:rPr>
      </w:pPr>
      <w:r w:rsidRPr="000369A8">
        <w:rPr>
          <w:rFonts w:eastAsiaTheme="minorHAnsi"/>
          <w:color w:val="000000"/>
        </w:rPr>
        <w:t xml:space="preserve"> </w:t>
      </w:r>
      <w:r w:rsidRPr="000369A8">
        <w:rPr>
          <w:rFonts w:eastAsiaTheme="minorHAnsi"/>
          <w:b/>
          <w:bCs/>
          <w:color w:val="000000"/>
        </w:rPr>
        <w:t xml:space="preserve">PREREQUISITES/COREQUISITES: </w:t>
      </w:r>
      <w:r w:rsidRPr="000369A8">
        <w:rPr>
          <w:rFonts w:eastAsiaTheme="minorHAnsi"/>
          <w:color w:val="000000"/>
        </w:rPr>
        <w:t xml:space="preserve">ENT/FIN 200 or ACC 201 plus a working knowledge of online courses, including uploading videos and files. Basic computer competency is expected. If you have any technical issues, please </w:t>
      </w:r>
      <w:r w:rsidR="006C4511" w:rsidRPr="000369A8">
        <w:rPr>
          <w:rFonts w:eastAsiaTheme="minorHAnsi"/>
          <w:color w:val="000000"/>
        </w:rPr>
        <w:t>get in touch with</w:t>
      </w:r>
      <w:r w:rsidRPr="000369A8">
        <w:rPr>
          <w:rFonts w:eastAsiaTheme="minorHAnsi"/>
          <w:color w:val="000000"/>
        </w:rPr>
        <w:t xml:space="preserve"> 6-tech@uncg.edu. If you need assistance with digital media, please go to the Digital Media Commons in the library (library.uncg.edu/spaces/</w:t>
      </w:r>
      <w:proofErr w:type="spellStart"/>
      <w:r w:rsidRPr="000369A8">
        <w:rPr>
          <w:rFonts w:eastAsiaTheme="minorHAnsi"/>
          <w:color w:val="000000"/>
        </w:rPr>
        <w:t>dmc</w:t>
      </w:r>
      <w:proofErr w:type="spellEnd"/>
      <w:r w:rsidRPr="000369A8">
        <w:rPr>
          <w:rFonts w:eastAsiaTheme="minorHAnsi"/>
          <w:color w:val="000000"/>
        </w:rPr>
        <w:t>/). Also, exam dates are fixed</w:t>
      </w:r>
      <w:r w:rsidR="006C4511" w:rsidRPr="000369A8">
        <w:rPr>
          <w:rFonts w:eastAsiaTheme="minorHAnsi"/>
          <w:color w:val="000000"/>
        </w:rPr>
        <w:t>.</w:t>
      </w:r>
      <w:r w:rsidRPr="000369A8">
        <w:rPr>
          <w:rFonts w:eastAsiaTheme="minorHAnsi"/>
          <w:b/>
          <w:bCs/>
          <w:color w:val="000000"/>
        </w:rPr>
        <w:t xml:space="preserve"> </w:t>
      </w:r>
    </w:p>
    <w:p w14:paraId="168AE235" w14:textId="77777777" w:rsidR="006C4511" w:rsidRPr="000369A8" w:rsidRDefault="006C4511" w:rsidP="006C4511">
      <w:pPr>
        <w:autoSpaceDE w:val="0"/>
        <w:autoSpaceDN w:val="0"/>
        <w:adjustRightInd w:val="0"/>
        <w:rPr>
          <w:rFonts w:eastAsiaTheme="minorHAnsi"/>
          <w:b/>
          <w:bCs/>
          <w:color w:val="000000"/>
        </w:rPr>
      </w:pPr>
    </w:p>
    <w:p w14:paraId="44C7195F" w14:textId="7CED15B6" w:rsidR="00A36097" w:rsidRPr="000369A8" w:rsidRDefault="00A36097" w:rsidP="006C4511">
      <w:pPr>
        <w:autoSpaceDE w:val="0"/>
        <w:autoSpaceDN w:val="0"/>
        <w:adjustRightInd w:val="0"/>
        <w:rPr>
          <w:b/>
        </w:rPr>
      </w:pPr>
      <w:r w:rsidRPr="000369A8">
        <w:rPr>
          <w:rFonts w:eastAsiaTheme="minorHAnsi"/>
          <w:b/>
          <w:bCs/>
          <w:color w:val="000000"/>
        </w:rPr>
        <w:t xml:space="preserve">FOR WHOM PLANNED: </w:t>
      </w:r>
      <w:r w:rsidRPr="000369A8">
        <w:rPr>
          <w:rFonts w:eastAsiaTheme="minorHAnsi"/>
          <w:color w:val="000000"/>
        </w:rPr>
        <w:t>This course gives entrepreneurial</w:t>
      </w:r>
      <w:r w:rsidR="006C4511" w:rsidRPr="000369A8">
        <w:rPr>
          <w:rFonts w:eastAsiaTheme="minorHAnsi"/>
          <w:color w:val="000000"/>
        </w:rPr>
        <w:t>-</w:t>
      </w:r>
      <w:r w:rsidRPr="000369A8">
        <w:rPr>
          <w:rFonts w:eastAsiaTheme="minorHAnsi"/>
          <w:color w:val="000000"/>
        </w:rPr>
        <w:t>minded students with global franchising aspirations a chance to learn how to evaluate and embark on a new venture. This course combines independent flexible study modules and projects.</w:t>
      </w:r>
    </w:p>
    <w:p w14:paraId="652C93AA" w14:textId="77777777" w:rsidR="0045394C" w:rsidRPr="000369A8" w:rsidRDefault="0045394C" w:rsidP="009E75A9">
      <w:pPr>
        <w:jc w:val="center"/>
        <w:rPr>
          <w:rFonts w:eastAsia="Calibri"/>
          <w:b/>
          <w:bCs/>
        </w:rPr>
      </w:pPr>
    </w:p>
    <w:p w14:paraId="010152AD" w14:textId="77777777" w:rsidR="00A36097" w:rsidRPr="000369A8" w:rsidRDefault="00A36097" w:rsidP="00A36097">
      <w:pPr>
        <w:autoSpaceDE w:val="0"/>
        <w:autoSpaceDN w:val="0"/>
        <w:adjustRightInd w:val="0"/>
        <w:rPr>
          <w:rFonts w:eastAsiaTheme="minorHAnsi"/>
          <w:color w:val="000000"/>
        </w:rPr>
      </w:pPr>
      <w:r w:rsidRPr="000369A8">
        <w:rPr>
          <w:rFonts w:eastAsiaTheme="minorHAnsi"/>
          <w:b/>
          <w:bCs/>
          <w:color w:val="000000"/>
        </w:rPr>
        <w:t xml:space="preserve">COURSE DESCRIPTION: </w:t>
      </w:r>
      <w:r w:rsidRPr="000369A8">
        <w:rPr>
          <w:rFonts w:eastAsiaTheme="minorHAnsi"/>
          <w:color w:val="000000"/>
        </w:rPr>
        <w:t xml:space="preserve">Introduces the student to opportunities in franchising around the world, including becoming a franchisee, franchisor, or working with a franchise company. Students evaluate global franchise opportunities. This course counts as an approved GL course. </w:t>
      </w:r>
    </w:p>
    <w:p w14:paraId="56D8EC41" w14:textId="77777777" w:rsidR="006C4511" w:rsidRPr="000369A8" w:rsidRDefault="006C4511" w:rsidP="00A36097">
      <w:pPr>
        <w:autoSpaceDE w:val="0"/>
        <w:autoSpaceDN w:val="0"/>
        <w:adjustRightInd w:val="0"/>
        <w:rPr>
          <w:rFonts w:eastAsiaTheme="minorHAnsi"/>
          <w:b/>
          <w:bCs/>
          <w:color w:val="000000"/>
        </w:rPr>
      </w:pPr>
    </w:p>
    <w:p w14:paraId="2ACD63F5" w14:textId="26F9C3CA" w:rsidR="00A36097" w:rsidRPr="000369A8" w:rsidRDefault="00A36097" w:rsidP="00A36097">
      <w:pPr>
        <w:autoSpaceDE w:val="0"/>
        <w:autoSpaceDN w:val="0"/>
        <w:adjustRightInd w:val="0"/>
        <w:rPr>
          <w:rFonts w:eastAsiaTheme="minorHAnsi"/>
          <w:color w:val="000000"/>
        </w:rPr>
      </w:pPr>
      <w:r w:rsidRPr="000369A8">
        <w:rPr>
          <w:rFonts w:eastAsiaTheme="minorHAnsi"/>
          <w:b/>
          <w:bCs/>
          <w:color w:val="000000"/>
        </w:rPr>
        <w:t xml:space="preserve">STUDENT LEARNING OUTCOMES: </w:t>
      </w:r>
    </w:p>
    <w:p w14:paraId="24806ED2" w14:textId="77777777" w:rsidR="00A36097" w:rsidRPr="000369A8" w:rsidRDefault="00A36097" w:rsidP="006C4511">
      <w:pPr>
        <w:autoSpaceDE w:val="0"/>
        <w:autoSpaceDN w:val="0"/>
        <w:adjustRightInd w:val="0"/>
        <w:ind w:left="270" w:hanging="270"/>
        <w:rPr>
          <w:rFonts w:eastAsiaTheme="minorHAnsi"/>
          <w:color w:val="000000"/>
        </w:rPr>
      </w:pPr>
      <w:r w:rsidRPr="000369A8">
        <w:rPr>
          <w:rFonts w:eastAsiaTheme="minorHAnsi"/>
          <w:color w:val="000000"/>
        </w:rPr>
        <w:t xml:space="preserve">1. </w:t>
      </w:r>
      <w:r w:rsidRPr="000369A8">
        <w:rPr>
          <w:rFonts w:eastAsiaTheme="minorHAnsi"/>
          <w:i/>
          <w:iCs/>
          <w:color w:val="000000"/>
        </w:rPr>
        <w:t xml:space="preserve">Recognize </w:t>
      </w:r>
      <w:r w:rsidRPr="000369A8">
        <w:rPr>
          <w:rFonts w:eastAsiaTheme="minorHAnsi"/>
          <w:color w:val="000000"/>
        </w:rPr>
        <w:t xml:space="preserve">franchising principles, including how franchises differ from independent businesses. </w:t>
      </w:r>
    </w:p>
    <w:p w14:paraId="6E2831D6" w14:textId="77777777" w:rsidR="00A36097" w:rsidRPr="000369A8" w:rsidRDefault="00A36097" w:rsidP="006C4511">
      <w:pPr>
        <w:autoSpaceDE w:val="0"/>
        <w:autoSpaceDN w:val="0"/>
        <w:adjustRightInd w:val="0"/>
        <w:ind w:left="270" w:hanging="270"/>
        <w:rPr>
          <w:rFonts w:eastAsiaTheme="minorHAnsi"/>
          <w:color w:val="000000"/>
        </w:rPr>
      </w:pPr>
      <w:r w:rsidRPr="000369A8">
        <w:rPr>
          <w:rFonts w:eastAsiaTheme="minorHAnsi"/>
          <w:color w:val="000000"/>
        </w:rPr>
        <w:t>2</w:t>
      </w:r>
      <w:r w:rsidRPr="000369A8">
        <w:rPr>
          <w:rFonts w:eastAsiaTheme="minorHAnsi"/>
          <w:i/>
          <w:iCs/>
          <w:color w:val="000000"/>
        </w:rPr>
        <w:t xml:space="preserve">. Discriminate </w:t>
      </w:r>
      <w:r w:rsidRPr="000369A8">
        <w:rPr>
          <w:rFonts w:eastAsiaTheme="minorHAnsi"/>
          <w:color w:val="000000"/>
        </w:rPr>
        <w:t xml:space="preserve">between the roles of the franchisors and franchisees in successful franchise systems. </w:t>
      </w:r>
    </w:p>
    <w:p w14:paraId="170CC223" w14:textId="77777777" w:rsidR="00A36097" w:rsidRPr="000369A8" w:rsidRDefault="00A36097" w:rsidP="006C4511">
      <w:pPr>
        <w:autoSpaceDE w:val="0"/>
        <w:autoSpaceDN w:val="0"/>
        <w:adjustRightInd w:val="0"/>
        <w:ind w:left="270" w:hanging="270"/>
        <w:rPr>
          <w:rFonts w:eastAsiaTheme="minorHAnsi"/>
          <w:color w:val="000000"/>
        </w:rPr>
      </w:pPr>
      <w:r w:rsidRPr="000369A8">
        <w:rPr>
          <w:rFonts w:eastAsiaTheme="minorHAnsi"/>
          <w:color w:val="000000"/>
        </w:rPr>
        <w:t xml:space="preserve">3. </w:t>
      </w:r>
      <w:r w:rsidRPr="000369A8">
        <w:rPr>
          <w:rFonts w:eastAsiaTheme="minorHAnsi"/>
          <w:i/>
          <w:iCs/>
          <w:color w:val="000000"/>
        </w:rPr>
        <w:t xml:space="preserve">Analyze </w:t>
      </w:r>
      <w:r w:rsidRPr="000369A8">
        <w:rPr>
          <w:rFonts w:eastAsiaTheme="minorHAnsi"/>
          <w:color w:val="000000"/>
        </w:rPr>
        <w:t xml:space="preserve">a Franchise Disclosure Document (FDD). </w:t>
      </w:r>
    </w:p>
    <w:p w14:paraId="5F807D46" w14:textId="77777777" w:rsidR="00A36097" w:rsidRPr="000369A8" w:rsidRDefault="00A36097" w:rsidP="006C4511">
      <w:pPr>
        <w:autoSpaceDE w:val="0"/>
        <w:autoSpaceDN w:val="0"/>
        <w:adjustRightInd w:val="0"/>
        <w:ind w:left="270" w:hanging="270"/>
        <w:rPr>
          <w:rFonts w:eastAsiaTheme="minorHAnsi"/>
          <w:color w:val="000000"/>
        </w:rPr>
      </w:pPr>
      <w:r w:rsidRPr="000369A8">
        <w:rPr>
          <w:rFonts w:eastAsiaTheme="minorHAnsi"/>
          <w:color w:val="000000"/>
        </w:rPr>
        <w:t xml:space="preserve">4. </w:t>
      </w:r>
      <w:r w:rsidRPr="000369A8">
        <w:rPr>
          <w:rFonts w:eastAsiaTheme="minorHAnsi"/>
          <w:i/>
          <w:iCs/>
          <w:color w:val="000000"/>
        </w:rPr>
        <w:t xml:space="preserve">Evaluate </w:t>
      </w:r>
      <w:r w:rsidRPr="000369A8">
        <w:rPr>
          <w:rFonts w:eastAsiaTheme="minorHAnsi"/>
          <w:color w:val="000000"/>
        </w:rPr>
        <w:t xml:space="preserve">franchise opportunities worldwide. </w:t>
      </w:r>
    </w:p>
    <w:p w14:paraId="5F52C7FC" w14:textId="77777777" w:rsidR="00A36097" w:rsidRPr="000369A8" w:rsidRDefault="00A36097" w:rsidP="006C4511">
      <w:pPr>
        <w:autoSpaceDE w:val="0"/>
        <w:autoSpaceDN w:val="0"/>
        <w:adjustRightInd w:val="0"/>
        <w:ind w:left="270" w:hanging="270"/>
        <w:rPr>
          <w:rFonts w:eastAsiaTheme="minorHAnsi"/>
          <w:color w:val="000000"/>
        </w:rPr>
      </w:pPr>
      <w:r w:rsidRPr="000369A8">
        <w:rPr>
          <w:rFonts w:eastAsiaTheme="minorHAnsi"/>
          <w:color w:val="000000"/>
        </w:rPr>
        <w:t xml:space="preserve">5. Evaluate ethical perspectives on the role of women, religion, and legal issues within a global franchising framework. </w:t>
      </w:r>
    </w:p>
    <w:p w14:paraId="05CEFB6C" w14:textId="77777777" w:rsidR="00A36097" w:rsidRPr="000369A8" w:rsidRDefault="00A36097" w:rsidP="006C4511">
      <w:pPr>
        <w:autoSpaceDE w:val="0"/>
        <w:autoSpaceDN w:val="0"/>
        <w:adjustRightInd w:val="0"/>
        <w:ind w:left="270" w:hanging="270"/>
        <w:rPr>
          <w:rFonts w:eastAsiaTheme="minorHAnsi"/>
          <w:color w:val="000000"/>
        </w:rPr>
      </w:pPr>
      <w:r w:rsidRPr="000369A8">
        <w:rPr>
          <w:rFonts w:eastAsiaTheme="minorHAnsi"/>
          <w:color w:val="000000"/>
        </w:rPr>
        <w:t xml:space="preserve">6. Examine environmental, historical, social, economic, political and /or cultural factors relevant to understanding franchising within the global framework. </w:t>
      </w:r>
    </w:p>
    <w:p w14:paraId="6133A8F9" w14:textId="77777777" w:rsidR="006C4511" w:rsidRPr="000369A8" w:rsidRDefault="006C4511" w:rsidP="00A36097">
      <w:pPr>
        <w:rPr>
          <w:rFonts w:eastAsiaTheme="minorHAnsi"/>
          <w:b/>
          <w:bCs/>
          <w:color w:val="000000"/>
        </w:rPr>
      </w:pPr>
    </w:p>
    <w:p w14:paraId="72A310C1" w14:textId="60F7904D" w:rsidR="00D31423" w:rsidRPr="000369A8" w:rsidRDefault="00A36097" w:rsidP="00A36097">
      <w:pPr>
        <w:rPr>
          <w:rFonts w:eastAsiaTheme="minorHAnsi"/>
          <w:color w:val="000000"/>
        </w:rPr>
      </w:pPr>
      <w:r w:rsidRPr="000369A8">
        <w:rPr>
          <w:rFonts w:eastAsiaTheme="minorHAnsi"/>
          <w:b/>
          <w:bCs/>
          <w:color w:val="000000"/>
        </w:rPr>
        <w:t>REQUIRED TEXT:</w:t>
      </w:r>
      <w:r w:rsidRPr="000369A8">
        <w:rPr>
          <w:rFonts w:eastAsiaTheme="minorHAnsi"/>
          <w:color w:val="000000"/>
        </w:rPr>
        <w:t xml:space="preserve"> Judd, R.J., &amp; Justis, R.T. (2008). Franchising: An Entrepreneur’s Guide, (4th ed.). ISBN: 978-0-759-36705-0. Available </w:t>
      </w:r>
      <w:r w:rsidR="004245C7" w:rsidRPr="000369A8">
        <w:rPr>
          <w:rFonts w:eastAsiaTheme="minorHAnsi"/>
          <w:color w:val="000000"/>
        </w:rPr>
        <w:t>through the University Bookstore</w:t>
      </w:r>
    </w:p>
    <w:p w14:paraId="54356246" w14:textId="77777777" w:rsidR="004245C7" w:rsidRPr="000369A8" w:rsidRDefault="004245C7" w:rsidP="00A36097">
      <w:pPr>
        <w:rPr>
          <w:rFonts w:eastAsiaTheme="minorHAnsi"/>
          <w:color w:val="000000"/>
        </w:rPr>
      </w:pPr>
    </w:p>
    <w:p w14:paraId="74BCEA3E" w14:textId="15E6317A" w:rsidR="00A50464" w:rsidRPr="000369A8" w:rsidRDefault="004245C7" w:rsidP="004245C7">
      <w:pPr>
        <w:rPr>
          <w:rFonts w:eastAsia="Calibri"/>
          <w:b/>
          <w:bCs/>
        </w:rPr>
      </w:pPr>
      <w:r w:rsidRPr="000369A8">
        <w:rPr>
          <w:rFonts w:eastAsia="Calibri"/>
          <w:b/>
          <w:bCs/>
        </w:rPr>
        <w:t xml:space="preserve">Attendance Policy: </w:t>
      </w:r>
    </w:p>
    <w:p w14:paraId="0F8BCC8F" w14:textId="35951421" w:rsidR="004245C7" w:rsidRPr="000369A8" w:rsidRDefault="00A50464" w:rsidP="00F610D6">
      <w:pPr>
        <w:ind w:firstLine="720"/>
        <w:rPr>
          <w:rFonts w:eastAsia="Calibri"/>
        </w:rPr>
      </w:pPr>
      <w:r w:rsidRPr="000369A8">
        <w:rPr>
          <w:rFonts w:eastAsia="Calibri"/>
        </w:rPr>
        <w:lastRenderedPageBreak/>
        <w:t xml:space="preserve">Regular class attendance is a responsibility and a privilege of university education. It is fundamental to the orderly acquisition of knowledge. You should recognize the advantages of regular class attendance, accept it as a personal responsibility, and apprise yourself of the consequences of poor attendance. </w:t>
      </w:r>
      <w:r w:rsidR="00F610D6" w:rsidRPr="000369A8">
        <w:rPr>
          <w:rFonts w:eastAsia="Calibri"/>
        </w:rPr>
        <w:t xml:space="preserve"> </w:t>
      </w:r>
    </w:p>
    <w:p w14:paraId="6142F373" w14:textId="77777777" w:rsidR="000369A8" w:rsidRPr="000369A8" w:rsidRDefault="000369A8" w:rsidP="000369A8">
      <w:pPr>
        <w:autoSpaceDE w:val="0"/>
        <w:autoSpaceDN w:val="0"/>
        <w:adjustRightInd w:val="0"/>
        <w:rPr>
          <w:rFonts w:eastAsiaTheme="minorHAnsi"/>
          <w:b/>
          <w:bCs/>
          <w:color w:val="000000"/>
        </w:rPr>
      </w:pPr>
    </w:p>
    <w:p w14:paraId="608267B4" w14:textId="77777777" w:rsidR="000369A8" w:rsidRPr="000369A8" w:rsidRDefault="000369A8" w:rsidP="000369A8">
      <w:pPr>
        <w:autoSpaceDE w:val="0"/>
        <w:autoSpaceDN w:val="0"/>
        <w:adjustRightInd w:val="0"/>
        <w:rPr>
          <w:rFonts w:eastAsiaTheme="minorHAnsi"/>
          <w:color w:val="000000"/>
        </w:rPr>
      </w:pPr>
      <w:r w:rsidRPr="000369A8">
        <w:rPr>
          <w:rFonts w:eastAsiaTheme="minorHAnsi"/>
          <w:b/>
          <w:bCs/>
          <w:color w:val="000000"/>
        </w:rPr>
        <w:t xml:space="preserve">Late Work Penalty: </w:t>
      </w:r>
    </w:p>
    <w:p w14:paraId="05D157EF" w14:textId="289F2AB5" w:rsidR="000369A8" w:rsidRPr="000369A8" w:rsidRDefault="000369A8" w:rsidP="000369A8">
      <w:pPr>
        <w:autoSpaceDE w:val="0"/>
        <w:autoSpaceDN w:val="0"/>
        <w:adjustRightInd w:val="0"/>
        <w:rPr>
          <w:rFonts w:eastAsiaTheme="minorHAnsi"/>
          <w:color w:val="000000"/>
        </w:rPr>
      </w:pPr>
      <w:r w:rsidRPr="000369A8">
        <w:rPr>
          <w:rFonts w:eastAsiaTheme="minorHAnsi"/>
          <w:b/>
          <w:bCs/>
          <w:i/>
          <w:iCs/>
          <w:color w:val="000000" w:themeColor="text1"/>
        </w:rPr>
        <w:t>Assignments may not be submitted late</w:t>
      </w:r>
      <w:r w:rsidRPr="000369A8">
        <w:rPr>
          <w:rFonts w:eastAsiaTheme="minorHAnsi"/>
          <w:color w:val="000000" w:themeColor="text1"/>
        </w:rPr>
        <w:t xml:space="preserve">. </w:t>
      </w:r>
      <w:r w:rsidRPr="000369A8">
        <w:rPr>
          <w:rFonts w:eastAsiaTheme="minorHAnsi"/>
          <w:color w:val="000000"/>
        </w:rPr>
        <w:t>Exceptions will be granted only in rare circumstances and will be evaluated on a case-by-case basis. If an exception is granted, a 25%-point deduction will be applied for each day the assignment is submitted late. Exams must be taken on the scheduled day unless you have a written medical excuse. No late assignments are accepted for extra credit quizzes. </w:t>
      </w:r>
    </w:p>
    <w:p w14:paraId="45DE9298" w14:textId="77777777" w:rsidR="000369A8" w:rsidRPr="000369A8" w:rsidRDefault="000369A8" w:rsidP="000369A8">
      <w:pPr>
        <w:autoSpaceDE w:val="0"/>
        <w:autoSpaceDN w:val="0"/>
        <w:adjustRightInd w:val="0"/>
        <w:rPr>
          <w:rFonts w:eastAsiaTheme="minorHAnsi"/>
          <w:b/>
          <w:bCs/>
          <w:color w:val="000000"/>
        </w:rPr>
      </w:pPr>
    </w:p>
    <w:p w14:paraId="4B2722BF" w14:textId="7D01B736" w:rsidR="000369A8" w:rsidRPr="000369A8" w:rsidRDefault="000369A8" w:rsidP="000369A8">
      <w:pPr>
        <w:autoSpaceDE w:val="0"/>
        <w:autoSpaceDN w:val="0"/>
        <w:adjustRightInd w:val="0"/>
        <w:rPr>
          <w:rFonts w:eastAsiaTheme="minorHAnsi"/>
          <w:color w:val="000000"/>
        </w:rPr>
      </w:pPr>
      <w:r w:rsidRPr="000369A8">
        <w:rPr>
          <w:rFonts w:eastAsiaTheme="minorHAnsi"/>
          <w:b/>
          <w:bCs/>
          <w:color w:val="000000"/>
        </w:rPr>
        <w:t xml:space="preserve">Starfish </w:t>
      </w:r>
    </w:p>
    <w:p w14:paraId="65C2004D" w14:textId="676B3917" w:rsidR="000369A8" w:rsidRPr="000369A8" w:rsidRDefault="000369A8" w:rsidP="000369A8">
      <w:pPr>
        <w:autoSpaceDE w:val="0"/>
        <w:autoSpaceDN w:val="0"/>
        <w:adjustRightInd w:val="0"/>
        <w:rPr>
          <w:rFonts w:eastAsiaTheme="minorHAnsi"/>
          <w:color w:val="000000"/>
        </w:rPr>
      </w:pPr>
      <w:r w:rsidRPr="000369A8">
        <w:rPr>
          <w:rFonts w:eastAsiaTheme="minorHAnsi"/>
          <w:color w:val="000000"/>
        </w:rPr>
        <w:t xml:space="preserve">As part of a strategy to support students, UNCG now requires faculty to send in student performance reports via Starfish in weeks 4, 7, and 12. Their intention is to offer students help, and not to single anyone out. Students are expected to know and abide by the Honor Code in all matters pertaining to this course. Violations of this code will be pursued in accordance with the code. </w:t>
      </w:r>
    </w:p>
    <w:p w14:paraId="49190E35" w14:textId="77777777" w:rsidR="000369A8" w:rsidRPr="000369A8" w:rsidRDefault="000369A8" w:rsidP="00F610D6">
      <w:pPr>
        <w:ind w:firstLine="720"/>
        <w:rPr>
          <w:rFonts w:eastAsia="Calibri"/>
        </w:rPr>
      </w:pPr>
    </w:p>
    <w:p w14:paraId="14B54F3E" w14:textId="7C4884E4" w:rsidR="00A36097" w:rsidRPr="000369A8" w:rsidRDefault="00F610D6" w:rsidP="00F610D6">
      <w:pPr>
        <w:spacing w:after="240"/>
        <w:rPr>
          <w:rFonts w:eastAsiaTheme="minorHAnsi"/>
          <w:b/>
          <w:bCs/>
        </w:rPr>
      </w:pPr>
      <w:r w:rsidRPr="000369A8">
        <w:rPr>
          <w:rFonts w:eastAsiaTheme="minorHAnsi"/>
          <w:b/>
          <w:bCs/>
        </w:rPr>
        <w:t>EVALUATION AND GRADING POLICY</w:t>
      </w:r>
    </w:p>
    <w:tbl>
      <w:tblPr>
        <w:tblW w:w="65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018"/>
      </w:tblGrid>
      <w:tr w:rsidR="00A36097" w:rsidRPr="000369A8" w14:paraId="31093D8B" w14:textId="77777777" w:rsidTr="00E27FD1">
        <w:trPr>
          <w:trHeight w:val="146"/>
        </w:trPr>
        <w:tc>
          <w:tcPr>
            <w:tcW w:w="4552" w:type="dxa"/>
          </w:tcPr>
          <w:p w14:paraId="6D5C8513" w14:textId="77777777" w:rsidR="00A36097" w:rsidRPr="000369A8" w:rsidRDefault="00A36097" w:rsidP="00241E6F">
            <w:pPr>
              <w:autoSpaceDE w:val="0"/>
              <w:autoSpaceDN w:val="0"/>
              <w:adjustRightInd w:val="0"/>
              <w:rPr>
                <w:rFonts w:eastAsiaTheme="minorHAnsi"/>
                <w:color w:val="000000"/>
              </w:rPr>
            </w:pPr>
            <w:r w:rsidRPr="000369A8">
              <w:rPr>
                <w:rFonts w:eastAsiaTheme="minorHAnsi"/>
                <w:color w:val="000000"/>
              </w:rPr>
              <w:t xml:space="preserve">Exam 1 </w:t>
            </w:r>
          </w:p>
        </w:tc>
        <w:tc>
          <w:tcPr>
            <w:tcW w:w="2018" w:type="dxa"/>
          </w:tcPr>
          <w:p w14:paraId="116A2B3B" w14:textId="6793FB25" w:rsidR="00A36097" w:rsidRPr="000369A8" w:rsidRDefault="00A36097" w:rsidP="00241E6F">
            <w:pPr>
              <w:autoSpaceDE w:val="0"/>
              <w:autoSpaceDN w:val="0"/>
              <w:adjustRightInd w:val="0"/>
              <w:rPr>
                <w:rFonts w:eastAsiaTheme="minorHAnsi"/>
                <w:color w:val="000000"/>
              </w:rPr>
            </w:pPr>
            <w:r w:rsidRPr="000369A8">
              <w:rPr>
                <w:rFonts w:eastAsiaTheme="minorHAnsi"/>
                <w:color w:val="000000"/>
              </w:rPr>
              <w:t>1</w:t>
            </w:r>
            <w:r w:rsidR="00EE116E" w:rsidRPr="000369A8">
              <w:rPr>
                <w:rFonts w:eastAsiaTheme="minorHAnsi"/>
                <w:color w:val="000000"/>
              </w:rPr>
              <w:t>3</w:t>
            </w:r>
            <w:r w:rsidRPr="000369A8">
              <w:rPr>
                <w:rFonts w:eastAsiaTheme="minorHAnsi"/>
                <w:color w:val="000000"/>
              </w:rPr>
              <w:t xml:space="preserve">0 </w:t>
            </w:r>
          </w:p>
        </w:tc>
      </w:tr>
      <w:tr w:rsidR="00A36097" w:rsidRPr="000369A8" w14:paraId="4B3E2A46" w14:textId="77777777" w:rsidTr="00E27FD1">
        <w:trPr>
          <w:trHeight w:val="146"/>
        </w:trPr>
        <w:tc>
          <w:tcPr>
            <w:tcW w:w="4552" w:type="dxa"/>
          </w:tcPr>
          <w:p w14:paraId="4A8ABF6F" w14:textId="77777777" w:rsidR="00A36097" w:rsidRPr="000369A8" w:rsidRDefault="00A36097" w:rsidP="00241E6F">
            <w:pPr>
              <w:autoSpaceDE w:val="0"/>
              <w:autoSpaceDN w:val="0"/>
              <w:adjustRightInd w:val="0"/>
              <w:rPr>
                <w:rFonts w:eastAsiaTheme="minorHAnsi"/>
                <w:color w:val="000000"/>
              </w:rPr>
            </w:pPr>
            <w:r w:rsidRPr="000369A8">
              <w:rPr>
                <w:rFonts w:eastAsiaTheme="minorHAnsi"/>
                <w:color w:val="000000"/>
              </w:rPr>
              <w:t xml:space="preserve">Exam 2 </w:t>
            </w:r>
          </w:p>
        </w:tc>
        <w:tc>
          <w:tcPr>
            <w:tcW w:w="2018" w:type="dxa"/>
          </w:tcPr>
          <w:p w14:paraId="47DED92B" w14:textId="10A3F429" w:rsidR="00A36097" w:rsidRPr="000369A8" w:rsidRDefault="00A36097" w:rsidP="00241E6F">
            <w:pPr>
              <w:autoSpaceDE w:val="0"/>
              <w:autoSpaceDN w:val="0"/>
              <w:adjustRightInd w:val="0"/>
              <w:rPr>
                <w:rFonts w:eastAsiaTheme="minorHAnsi"/>
                <w:color w:val="000000"/>
              </w:rPr>
            </w:pPr>
            <w:r w:rsidRPr="000369A8">
              <w:rPr>
                <w:rFonts w:eastAsiaTheme="minorHAnsi"/>
                <w:color w:val="000000"/>
              </w:rPr>
              <w:t>1</w:t>
            </w:r>
            <w:r w:rsidR="00EE116E" w:rsidRPr="000369A8">
              <w:rPr>
                <w:rFonts w:eastAsiaTheme="minorHAnsi"/>
                <w:color w:val="000000"/>
              </w:rPr>
              <w:t>7</w:t>
            </w:r>
            <w:r w:rsidRPr="000369A8">
              <w:rPr>
                <w:rFonts w:eastAsiaTheme="minorHAnsi"/>
                <w:color w:val="000000"/>
              </w:rPr>
              <w:t xml:space="preserve">0 </w:t>
            </w:r>
          </w:p>
        </w:tc>
      </w:tr>
      <w:tr w:rsidR="00BF0206" w:rsidRPr="000369A8" w14:paraId="641A6AB4" w14:textId="77777777" w:rsidTr="00E27FD1">
        <w:trPr>
          <w:trHeight w:val="305"/>
        </w:trPr>
        <w:tc>
          <w:tcPr>
            <w:tcW w:w="4552" w:type="dxa"/>
          </w:tcPr>
          <w:p w14:paraId="7DB6F462" w14:textId="6A2883E2" w:rsidR="00BF0206" w:rsidRPr="000369A8" w:rsidRDefault="00BF0206" w:rsidP="00BF0206">
            <w:pPr>
              <w:autoSpaceDE w:val="0"/>
              <w:autoSpaceDN w:val="0"/>
              <w:adjustRightInd w:val="0"/>
              <w:rPr>
                <w:rFonts w:eastAsiaTheme="minorHAnsi"/>
                <w:color w:val="000000"/>
              </w:rPr>
            </w:pPr>
            <w:r w:rsidRPr="000369A8">
              <w:rPr>
                <w:rFonts w:eastAsiaTheme="minorHAnsi"/>
                <w:color w:val="000000"/>
              </w:rPr>
              <w:t>Business Model idea/canvas</w:t>
            </w:r>
          </w:p>
        </w:tc>
        <w:tc>
          <w:tcPr>
            <w:tcW w:w="2018" w:type="dxa"/>
          </w:tcPr>
          <w:p w14:paraId="6ECA5B38" w14:textId="1E9CD7D2" w:rsidR="00BF0206" w:rsidRPr="000369A8" w:rsidRDefault="00F12702" w:rsidP="00BF0206">
            <w:pPr>
              <w:autoSpaceDE w:val="0"/>
              <w:autoSpaceDN w:val="0"/>
              <w:adjustRightInd w:val="0"/>
              <w:ind w:left="358" w:hanging="358"/>
              <w:rPr>
                <w:rFonts w:eastAsiaTheme="minorHAnsi"/>
                <w:color w:val="000000"/>
              </w:rPr>
            </w:pPr>
            <w:r w:rsidRPr="000369A8">
              <w:rPr>
                <w:rFonts w:eastAsiaTheme="minorHAnsi"/>
                <w:color w:val="000000"/>
              </w:rPr>
              <w:t>3</w:t>
            </w:r>
            <w:r w:rsidR="00BF0206" w:rsidRPr="000369A8">
              <w:rPr>
                <w:rFonts w:eastAsiaTheme="minorHAnsi"/>
                <w:color w:val="000000"/>
              </w:rPr>
              <w:t xml:space="preserve">0 </w:t>
            </w:r>
          </w:p>
        </w:tc>
      </w:tr>
      <w:tr w:rsidR="00BF0206" w:rsidRPr="000369A8" w14:paraId="2BC5E093" w14:textId="77777777" w:rsidTr="00E27FD1">
        <w:trPr>
          <w:trHeight w:val="305"/>
        </w:trPr>
        <w:tc>
          <w:tcPr>
            <w:tcW w:w="4552" w:type="dxa"/>
          </w:tcPr>
          <w:p w14:paraId="3C12BE03" w14:textId="1432FBE3" w:rsidR="00BF0206" w:rsidRPr="000369A8" w:rsidRDefault="00BF0206" w:rsidP="00BF0206">
            <w:pPr>
              <w:autoSpaceDE w:val="0"/>
              <w:autoSpaceDN w:val="0"/>
              <w:adjustRightInd w:val="0"/>
              <w:rPr>
                <w:rFonts w:eastAsiaTheme="minorHAnsi"/>
                <w:color w:val="000000"/>
              </w:rPr>
            </w:pPr>
            <w:r w:rsidRPr="000369A8">
              <w:rPr>
                <w:rFonts w:eastAsiaTheme="minorHAnsi"/>
                <w:color w:val="000000"/>
              </w:rPr>
              <w:t>Franchis</w:t>
            </w:r>
            <w:r w:rsidR="00F610D6" w:rsidRPr="000369A8">
              <w:rPr>
                <w:rFonts w:eastAsiaTheme="minorHAnsi"/>
                <w:color w:val="000000"/>
              </w:rPr>
              <w:t>e</w:t>
            </w:r>
            <w:r w:rsidRPr="000369A8">
              <w:rPr>
                <w:rFonts w:eastAsiaTheme="minorHAnsi"/>
                <w:color w:val="000000"/>
              </w:rPr>
              <w:t xml:space="preserve"> Project </w:t>
            </w:r>
          </w:p>
        </w:tc>
        <w:tc>
          <w:tcPr>
            <w:tcW w:w="2018" w:type="dxa"/>
          </w:tcPr>
          <w:p w14:paraId="36105627" w14:textId="56256B17" w:rsidR="00BF0206" w:rsidRPr="000369A8" w:rsidRDefault="00F610D6" w:rsidP="00BF0206">
            <w:pPr>
              <w:autoSpaceDE w:val="0"/>
              <w:autoSpaceDN w:val="0"/>
              <w:adjustRightInd w:val="0"/>
              <w:ind w:left="358" w:hanging="358"/>
              <w:rPr>
                <w:rFonts w:eastAsiaTheme="minorHAnsi"/>
                <w:color w:val="000000"/>
              </w:rPr>
            </w:pPr>
            <w:r w:rsidRPr="000369A8">
              <w:rPr>
                <w:rFonts w:eastAsiaTheme="minorHAnsi"/>
                <w:color w:val="000000"/>
              </w:rPr>
              <w:t>100</w:t>
            </w:r>
          </w:p>
        </w:tc>
      </w:tr>
      <w:tr w:rsidR="00BF0206" w:rsidRPr="000369A8" w14:paraId="1595FFCC" w14:textId="77777777" w:rsidTr="00E27FD1">
        <w:trPr>
          <w:trHeight w:val="146"/>
        </w:trPr>
        <w:tc>
          <w:tcPr>
            <w:tcW w:w="4552" w:type="dxa"/>
          </w:tcPr>
          <w:p w14:paraId="6C75C86B" w14:textId="5602B8D8" w:rsidR="00BF0206" w:rsidRPr="000369A8" w:rsidRDefault="00BF0206" w:rsidP="00BF0206">
            <w:pPr>
              <w:autoSpaceDE w:val="0"/>
              <w:autoSpaceDN w:val="0"/>
              <w:adjustRightInd w:val="0"/>
              <w:rPr>
                <w:rFonts w:eastAsiaTheme="minorHAnsi"/>
                <w:color w:val="000000"/>
              </w:rPr>
            </w:pPr>
            <w:r w:rsidRPr="000369A8">
              <w:rPr>
                <w:rFonts w:eastAsiaTheme="minorHAnsi"/>
                <w:color w:val="000000"/>
              </w:rPr>
              <w:t>Class Discussions</w:t>
            </w:r>
          </w:p>
        </w:tc>
        <w:tc>
          <w:tcPr>
            <w:tcW w:w="2018" w:type="dxa"/>
          </w:tcPr>
          <w:p w14:paraId="7D9699C4" w14:textId="748A32FC" w:rsidR="00BF0206" w:rsidRPr="000369A8" w:rsidRDefault="00F610D6" w:rsidP="00BF0206">
            <w:pPr>
              <w:autoSpaceDE w:val="0"/>
              <w:autoSpaceDN w:val="0"/>
              <w:adjustRightInd w:val="0"/>
              <w:rPr>
                <w:rFonts w:eastAsiaTheme="minorHAnsi"/>
                <w:color w:val="000000"/>
              </w:rPr>
            </w:pPr>
            <w:r w:rsidRPr="000369A8">
              <w:rPr>
                <w:rFonts w:eastAsiaTheme="minorHAnsi"/>
                <w:color w:val="000000"/>
              </w:rPr>
              <w:t>70</w:t>
            </w:r>
          </w:p>
        </w:tc>
      </w:tr>
      <w:tr w:rsidR="00BF0206" w:rsidRPr="000369A8" w14:paraId="471AF209" w14:textId="77777777" w:rsidTr="00E27FD1">
        <w:trPr>
          <w:trHeight w:val="146"/>
        </w:trPr>
        <w:tc>
          <w:tcPr>
            <w:tcW w:w="4552" w:type="dxa"/>
          </w:tcPr>
          <w:p w14:paraId="1785E244" w14:textId="77777777" w:rsidR="00BF0206" w:rsidRPr="000369A8" w:rsidRDefault="00BF0206" w:rsidP="00BF0206">
            <w:pPr>
              <w:autoSpaceDE w:val="0"/>
              <w:autoSpaceDN w:val="0"/>
              <w:adjustRightInd w:val="0"/>
              <w:rPr>
                <w:rFonts w:eastAsiaTheme="minorHAnsi"/>
                <w:color w:val="000000"/>
              </w:rPr>
            </w:pPr>
            <w:r w:rsidRPr="000369A8">
              <w:rPr>
                <w:rFonts w:eastAsiaTheme="minorHAnsi"/>
                <w:b/>
                <w:bCs/>
                <w:color w:val="000000"/>
              </w:rPr>
              <w:t xml:space="preserve">Total </w:t>
            </w:r>
          </w:p>
        </w:tc>
        <w:tc>
          <w:tcPr>
            <w:tcW w:w="2018" w:type="dxa"/>
          </w:tcPr>
          <w:p w14:paraId="0646042D" w14:textId="697F9D85" w:rsidR="00BF0206" w:rsidRPr="000369A8" w:rsidRDefault="00F12702" w:rsidP="00BF0206">
            <w:pPr>
              <w:autoSpaceDE w:val="0"/>
              <w:autoSpaceDN w:val="0"/>
              <w:adjustRightInd w:val="0"/>
              <w:rPr>
                <w:rFonts w:eastAsiaTheme="minorHAnsi"/>
                <w:color w:val="000000"/>
              </w:rPr>
            </w:pPr>
            <w:r w:rsidRPr="000369A8">
              <w:rPr>
                <w:rFonts w:eastAsiaTheme="minorHAnsi"/>
                <w:b/>
                <w:bCs/>
                <w:color w:val="000000"/>
              </w:rPr>
              <w:t>50</w:t>
            </w:r>
            <w:r w:rsidR="00BF0206" w:rsidRPr="000369A8">
              <w:rPr>
                <w:rFonts w:eastAsiaTheme="minorHAnsi"/>
                <w:b/>
                <w:bCs/>
                <w:color w:val="000000"/>
              </w:rPr>
              <w:t xml:space="preserve">0 </w:t>
            </w:r>
          </w:p>
        </w:tc>
      </w:tr>
    </w:tbl>
    <w:p w14:paraId="1D71471F" w14:textId="77777777" w:rsidR="00A36097" w:rsidRPr="000369A8" w:rsidRDefault="00A36097" w:rsidP="00A36097">
      <w:pPr>
        <w:rPr>
          <w:rFonts w:eastAsiaTheme="minorHAnsi"/>
          <w:b/>
          <w:bCs/>
        </w:rPr>
      </w:pPr>
    </w:p>
    <w:p w14:paraId="36DBA788" w14:textId="3B079B64" w:rsidR="00A56F91" w:rsidRPr="000369A8" w:rsidRDefault="00A56F91" w:rsidP="00A56F91">
      <w:pPr>
        <w:ind w:left="630" w:hanging="630"/>
        <w:rPr>
          <w:rFonts w:eastAsiaTheme="minorHAnsi"/>
          <w:b/>
          <w:bCs/>
        </w:rPr>
      </w:pPr>
      <w:r w:rsidRPr="000369A8">
        <w:rPr>
          <w:rFonts w:eastAsiaTheme="minorHAnsi"/>
          <w:b/>
          <w:bCs/>
        </w:rPr>
        <w:t xml:space="preserve">Note: </w:t>
      </w:r>
      <w:r w:rsidRPr="000369A8">
        <w:rPr>
          <w:rFonts w:eastAsiaTheme="minorHAnsi"/>
        </w:rPr>
        <w:t xml:space="preserve">More details regarding the </w:t>
      </w:r>
      <w:r w:rsidRPr="000369A8">
        <w:rPr>
          <w:rFonts w:eastAsiaTheme="minorHAnsi"/>
          <w:color w:val="000000"/>
        </w:rPr>
        <w:t xml:space="preserve">Business Model idea/canvas and the Franchise Project will be provided on Canvas and discussed in the classroom. </w:t>
      </w:r>
    </w:p>
    <w:p w14:paraId="2DA06181" w14:textId="77777777" w:rsidR="00A56F91" w:rsidRPr="000369A8" w:rsidRDefault="00A56F91" w:rsidP="00A36097">
      <w:pPr>
        <w:autoSpaceDE w:val="0"/>
        <w:autoSpaceDN w:val="0"/>
        <w:adjustRightInd w:val="0"/>
        <w:rPr>
          <w:b/>
          <w:bCs/>
        </w:rPr>
      </w:pPr>
    </w:p>
    <w:p w14:paraId="53E232B8" w14:textId="1ECC4275" w:rsidR="00A36097" w:rsidRPr="000369A8" w:rsidRDefault="004245C7" w:rsidP="00A36097">
      <w:pPr>
        <w:autoSpaceDE w:val="0"/>
        <w:autoSpaceDN w:val="0"/>
        <w:adjustRightInd w:val="0"/>
        <w:rPr>
          <w:b/>
          <w:bCs/>
        </w:rPr>
      </w:pPr>
      <w:r w:rsidRPr="000369A8">
        <w:rPr>
          <w:b/>
          <w:bCs/>
        </w:rPr>
        <w:t xml:space="preserve">Grading Policy. </w:t>
      </w:r>
      <w:r w:rsidRPr="000369A8">
        <w:t xml:space="preserve">Divide </w:t>
      </w:r>
      <w:r w:rsidR="006C4511" w:rsidRPr="000369A8">
        <w:t xml:space="preserve">the </w:t>
      </w:r>
      <w:r w:rsidRPr="000369A8">
        <w:t>points you have by the total number of possible points (</w:t>
      </w:r>
      <w:r w:rsidR="00F610D6" w:rsidRPr="000369A8">
        <w:t>500</w:t>
      </w:r>
      <w:r w:rsidRPr="000369A8">
        <w:t>) to achieve your grade.</w:t>
      </w:r>
    </w:p>
    <w:p w14:paraId="198AE7CF" w14:textId="77777777" w:rsidR="00EE116E" w:rsidRPr="000369A8" w:rsidRDefault="00EE116E" w:rsidP="00A36097">
      <w:pPr>
        <w:autoSpaceDE w:val="0"/>
        <w:autoSpaceDN w:val="0"/>
        <w:adjustRightInd w:val="0"/>
        <w:rPr>
          <w:b/>
          <w:bCs/>
        </w:rPr>
      </w:pPr>
    </w:p>
    <w:tbl>
      <w:tblPr>
        <w:tblStyle w:val="TableGrid"/>
        <w:tblW w:w="0" w:type="auto"/>
        <w:tblInd w:w="535" w:type="dxa"/>
        <w:tblLook w:val="04A0" w:firstRow="1" w:lastRow="0" w:firstColumn="1" w:lastColumn="0" w:noHBand="0" w:noVBand="1"/>
      </w:tblPr>
      <w:tblGrid>
        <w:gridCol w:w="985"/>
        <w:gridCol w:w="1800"/>
        <w:gridCol w:w="1579"/>
      </w:tblGrid>
      <w:tr w:rsidR="00EE116E" w:rsidRPr="000369A8" w14:paraId="7800EA22" w14:textId="77777777" w:rsidTr="00E27FD1">
        <w:tc>
          <w:tcPr>
            <w:tcW w:w="985" w:type="dxa"/>
            <w:hideMark/>
          </w:tcPr>
          <w:p w14:paraId="6F009714" w14:textId="77777777" w:rsidR="00EE116E" w:rsidRPr="000369A8" w:rsidRDefault="00EE116E">
            <w:pPr>
              <w:jc w:val="center"/>
              <w:rPr>
                <w:b/>
                <w:bCs/>
                <w:color w:val="000000"/>
              </w:rPr>
            </w:pPr>
            <w:r w:rsidRPr="000369A8">
              <w:rPr>
                <w:b/>
                <w:bCs/>
                <w:color w:val="000000"/>
              </w:rPr>
              <w:t>Grade</w:t>
            </w:r>
          </w:p>
        </w:tc>
        <w:tc>
          <w:tcPr>
            <w:tcW w:w="1800" w:type="dxa"/>
            <w:hideMark/>
          </w:tcPr>
          <w:p w14:paraId="04B0C0FF" w14:textId="77777777" w:rsidR="00EE116E" w:rsidRPr="000369A8" w:rsidRDefault="00EE116E">
            <w:pPr>
              <w:jc w:val="center"/>
              <w:rPr>
                <w:b/>
                <w:bCs/>
                <w:color w:val="000000"/>
              </w:rPr>
            </w:pPr>
            <w:r w:rsidRPr="000369A8">
              <w:rPr>
                <w:b/>
                <w:bCs/>
                <w:color w:val="000000"/>
              </w:rPr>
              <w:t>% Range</w:t>
            </w:r>
          </w:p>
        </w:tc>
        <w:tc>
          <w:tcPr>
            <w:tcW w:w="1579" w:type="dxa"/>
            <w:hideMark/>
          </w:tcPr>
          <w:p w14:paraId="0BE8AB51" w14:textId="77777777" w:rsidR="00EE116E" w:rsidRPr="000369A8" w:rsidRDefault="00EE116E">
            <w:pPr>
              <w:jc w:val="center"/>
              <w:rPr>
                <w:b/>
                <w:bCs/>
                <w:color w:val="000000"/>
              </w:rPr>
            </w:pPr>
            <w:r w:rsidRPr="000369A8">
              <w:rPr>
                <w:b/>
                <w:bCs/>
                <w:color w:val="000000"/>
              </w:rPr>
              <w:t>Score Range</w:t>
            </w:r>
          </w:p>
        </w:tc>
      </w:tr>
      <w:tr w:rsidR="00EE116E" w:rsidRPr="000369A8" w14:paraId="320F563F" w14:textId="77777777" w:rsidTr="00E27FD1">
        <w:tc>
          <w:tcPr>
            <w:tcW w:w="985" w:type="dxa"/>
            <w:hideMark/>
          </w:tcPr>
          <w:p w14:paraId="562324E5" w14:textId="77777777" w:rsidR="00EE116E" w:rsidRPr="000369A8" w:rsidRDefault="00EE116E" w:rsidP="00EE116E">
            <w:pPr>
              <w:ind w:left="-43"/>
              <w:rPr>
                <w:color w:val="000000"/>
              </w:rPr>
            </w:pPr>
            <w:r w:rsidRPr="000369A8">
              <w:rPr>
                <w:color w:val="000000"/>
              </w:rPr>
              <w:t>A</w:t>
            </w:r>
          </w:p>
        </w:tc>
        <w:tc>
          <w:tcPr>
            <w:tcW w:w="1800" w:type="dxa"/>
            <w:hideMark/>
          </w:tcPr>
          <w:p w14:paraId="1D4B397D" w14:textId="77777777" w:rsidR="00EE116E" w:rsidRPr="000369A8" w:rsidRDefault="00EE116E">
            <w:pPr>
              <w:rPr>
                <w:color w:val="000000"/>
              </w:rPr>
            </w:pPr>
            <w:r w:rsidRPr="000369A8">
              <w:rPr>
                <w:color w:val="000000"/>
              </w:rPr>
              <w:t>93–100%</w:t>
            </w:r>
          </w:p>
        </w:tc>
        <w:tc>
          <w:tcPr>
            <w:tcW w:w="1579" w:type="dxa"/>
            <w:hideMark/>
          </w:tcPr>
          <w:p w14:paraId="69E93125" w14:textId="77777777" w:rsidR="00EE116E" w:rsidRPr="000369A8" w:rsidRDefault="00EE116E" w:rsidP="00EE116E">
            <w:pPr>
              <w:jc w:val="center"/>
              <w:rPr>
                <w:color w:val="000000"/>
              </w:rPr>
            </w:pPr>
            <w:r w:rsidRPr="000369A8">
              <w:rPr>
                <w:rStyle w:val="Strong"/>
                <w:color w:val="000000"/>
              </w:rPr>
              <w:t>465–500</w:t>
            </w:r>
          </w:p>
        </w:tc>
      </w:tr>
      <w:tr w:rsidR="00EE116E" w:rsidRPr="000369A8" w14:paraId="368B2499" w14:textId="77777777" w:rsidTr="00E27FD1">
        <w:tc>
          <w:tcPr>
            <w:tcW w:w="985" w:type="dxa"/>
            <w:hideMark/>
          </w:tcPr>
          <w:p w14:paraId="116C87C1" w14:textId="77777777" w:rsidR="00EE116E" w:rsidRPr="000369A8" w:rsidRDefault="00EE116E" w:rsidP="00EE116E">
            <w:pPr>
              <w:ind w:left="-43"/>
              <w:rPr>
                <w:color w:val="000000"/>
              </w:rPr>
            </w:pPr>
            <w:r w:rsidRPr="000369A8">
              <w:rPr>
                <w:color w:val="000000"/>
              </w:rPr>
              <w:t>A–</w:t>
            </w:r>
          </w:p>
        </w:tc>
        <w:tc>
          <w:tcPr>
            <w:tcW w:w="1800" w:type="dxa"/>
            <w:hideMark/>
          </w:tcPr>
          <w:p w14:paraId="0BA0BAED" w14:textId="77777777" w:rsidR="00EE116E" w:rsidRPr="000369A8" w:rsidRDefault="00EE116E">
            <w:pPr>
              <w:rPr>
                <w:color w:val="000000"/>
              </w:rPr>
            </w:pPr>
            <w:r w:rsidRPr="000369A8">
              <w:rPr>
                <w:color w:val="000000"/>
              </w:rPr>
              <w:t>90–92%</w:t>
            </w:r>
          </w:p>
        </w:tc>
        <w:tc>
          <w:tcPr>
            <w:tcW w:w="1579" w:type="dxa"/>
            <w:hideMark/>
          </w:tcPr>
          <w:p w14:paraId="302FD856" w14:textId="77777777" w:rsidR="00EE116E" w:rsidRPr="000369A8" w:rsidRDefault="00EE116E" w:rsidP="00EE116E">
            <w:pPr>
              <w:jc w:val="center"/>
              <w:rPr>
                <w:color w:val="000000"/>
              </w:rPr>
            </w:pPr>
            <w:r w:rsidRPr="000369A8">
              <w:rPr>
                <w:rStyle w:val="Strong"/>
                <w:color w:val="000000"/>
              </w:rPr>
              <w:t>450–464</w:t>
            </w:r>
          </w:p>
        </w:tc>
      </w:tr>
      <w:tr w:rsidR="00EE116E" w:rsidRPr="000369A8" w14:paraId="1D3D02AA" w14:textId="77777777" w:rsidTr="00E27FD1">
        <w:tc>
          <w:tcPr>
            <w:tcW w:w="985" w:type="dxa"/>
            <w:hideMark/>
          </w:tcPr>
          <w:p w14:paraId="1307D4C1" w14:textId="77777777" w:rsidR="00EE116E" w:rsidRPr="000369A8" w:rsidRDefault="00EE116E" w:rsidP="00EE116E">
            <w:pPr>
              <w:ind w:left="-43"/>
              <w:rPr>
                <w:color w:val="000000"/>
              </w:rPr>
            </w:pPr>
            <w:r w:rsidRPr="000369A8">
              <w:rPr>
                <w:color w:val="000000"/>
              </w:rPr>
              <w:t>B+</w:t>
            </w:r>
          </w:p>
        </w:tc>
        <w:tc>
          <w:tcPr>
            <w:tcW w:w="1800" w:type="dxa"/>
            <w:hideMark/>
          </w:tcPr>
          <w:p w14:paraId="2E79BB6B" w14:textId="77777777" w:rsidR="00EE116E" w:rsidRPr="000369A8" w:rsidRDefault="00EE116E">
            <w:pPr>
              <w:rPr>
                <w:color w:val="000000"/>
              </w:rPr>
            </w:pPr>
            <w:r w:rsidRPr="000369A8">
              <w:rPr>
                <w:color w:val="000000"/>
              </w:rPr>
              <w:t>87–89%</w:t>
            </w:r>
          </w:p>
        </w:tc>
        <w:tc>
          <w:tcPr>
            <w:tcW w:w="1579" w:type="dxa"/>
            <w:hideMark/>
          </w:tcPr>
          <w:p w14:paraId="0F17C068" w14:textId="77777777" w:rsidR="00EE116E" w:rsidRPr="000369A8" w:rsidRDefault="00EE116E" w:rsidP="00EE116E">
            <w:pPr>
              <w:jc w:val="center"/>
              <w:rPr>
                <w:color w:val="000000"/>
              </w:rPr>
            </w:pPr>
            <w:r w:rsidRPr="000369A8">
              <w:rPr>
                <w:rStyle w:val="Strong"/>
                <w:color w:val="000000"/>
              </w:rPr>
              <w:t>435–449</w:t>
            </w:r>
          </w:p>
        </w:tc>
      </w:tr>
      <w:tr w:rsidR="00EE116E" w:rsidRPr="000369A8" w14:paraId="3FD8631C" w14:textId="77777777" w:rsidTr="00E27FD1">
        <w:tc>
          <w:tcPr>
            <w:tcW w:w="985" w:type="dxa"/>
            <w:hideMark/>
          </w:tcPr>
          <w:p w14:paraId="489C0607" w14:textId="77777777" w:rsidR="00EE116E" w:rsidRPr="000369A8" w:rsidRDefault="00EE116E" w:rsidP="00EE116E">
            <w:pPr>
              <w:ind w:left="-43"/>
              <w:rPr>
                <w:color w:val="000000"/>
              </w:rPr>
            </w:pPr>
            <w:r w:rsidRPr="000369A8">
              <w:rPr>
                <w:color w:val="000000"/>
              </w:rPr>
              <w:t>B</w:t>
            </w:r>
          </w:p>
        </w:tc>
        <w:tc>
          <w:tcPr>
            <w:tcW w:w="1800" w:type="dxa"/>
            <w:hideMark/>
          </w:tcPr>
          <w:p w14:paraId="24A02551" w14:textId="77777777" w:rsidR="00EE116E" w:rsidRPr="000369A8" w:rsidRDefault="00EE116E">
            <w:pPr>
              <w:rPr>
                <w:color w:val="000000"/>
              </w:rPr>
            </w:pPr>
            <w:r w:rsidRPr="000369A8">
              <w:rPr>
                <w:color w:val="000000"/>
              </w:rPr>
              <w:t>83–86%</w:t>
            </w:r>
          </w:p>
        </w:tc>
        <w:tc>
          <w:tcPr>
            <w:tcW w:w="1579" w:type="dxa"/>
            <w:hideMark/>
          </w:tcPr>
          <w:p w14:paraId="2EC4680C" w14:textId="77777777" w:rsidR="00EE116E" w:rsidRPr="000369A8" w:rsidRDefault="00EE116E" w:rsidP="00EE116E">
            <w:pPr>
              <w:jc w:val="center"/>
              <w:rPr>
                <w:color w:val="000000"/>
              </w:rPr>
            </w:pPr>
            <w:r w:rsidRPr="000369A8">
              <w:rPr>
                <w:rStyle w:val="Strong"/>
                <w:color w:val="000000"/>
              </w:rPr>
              <w:t>415–434</w:t>
            </w:r>
          </w:p>
        </w:tc>
      </w:tr>
      <w:tr w:rsidR="00EE116E" w:rsidRPr="000369A8" w14:paraId="27432898" w14:textId="77777777" w:rsidTr="00E27FD1">
        <w:tc>
          <w:tcPr>
            <w:tcW w:w="985" w:type="dxa"/>
            <w:hideMark/>
          </w:tcPr>
          <w:p w14:paraId="6B5EFF56" w14:textId="77777777" w:rsidR="00EE116E" w:rsidRPr="000369A8" w:rsidRDefault="00EE116E" w:rsidP="00EE116E">
            <w:pPr>
              <w:ind w:left="-43"/>
              <w:rPr>
                <w:color w:val="000000"/>
              </w:rPr>
            </w:pPr>
            <w:r w:rsidRPr="000369A8">
              <w:rPr>
                <w:color w:val="000000"/>
              </w:rPr>
              <w:t>B–</w:t>
            </w:r>
          </w:p>
        </w:tc>
        <w:tc>
          <w:tcPr>
            <w:tcW w:w="1800" w:type="dxa"/>
            <w:hideMark/>
          </w:tcPr>
          <w:p w14:paraId="36768219" w14:textId="77777777" w:rsidR="00EE116E" w:rsidRPr="000369A8" w:rsidRDefault="00EE116E">
            <w:pPr>
              <w:rPr>
                <w:color w:val="000000"/>
              </w:rPr>
            </w:pPr>
            <w:r w:rsidRPr="000369A8">
              <w:rPr>
                <w:color w:val="000000"/>
              </w:rPr>
              <w:t>80–82%</w:t>
            </w:r>
          </w:p>
        </w:tc>
        <w:tc>
          <w:tcPr>
            <w:tcW w:w="1579" w:type="dxa"/>
            <w:hideMark/>
          </w:tcPr>
          <w:p w14:paraId="7B69DCA9" w14:textId="77777777" w:rsidR="00EE116E" w:rsidRPr="000369A8" w:rsidRDefault="00EE116E" w:rsidP="00EE116E">
            <w:pPr>
              <w:jc w:val="center"/>
              <w:rPr>
                <w:color w:val="000000"/>
              </w:rPr>
            </w:pPr>
            <w:r w:rsidRPr="000369A8">
              <w:rPr>
                <w:rStyle w:val="Strong"/>
                <w:color w:val="000000"/>
              </w:rPr>
              <w:t>400–414</w:t>
            </w:r>
          </w:p>
        </w:tc>
      </w:tr>
      <w:tr w:rsidR="00EE116E" w:rsidRPr="000369A8" w14:paraId="618F8353" w14:textId="77777777" w:rsidTr="00E27FD1">
        <w:tc>
          <w:tcPr>
            <w:tcW w:w="985" w:type="dxa"/>
            <w:hideMark/>
          </w:tcPr>
          <w:p w14:paraId="567929F5" w14:textId="77777777" w:rsidR="00EE116E" w:rsidRPr="000369A8" w:rsidRDefault="00EE116E" w:rsidP="00EE116E">
            <w:pPr>
              <w:ind w:left="-43"/>
              <w:rPr>
                <w:color w:val="000000"/>
              </w:rPr>
            </w:pPr>
            <w:r w:rsidRPr="000369A8">
              <w:rPr>
                <w:color w:val="000000"/>
              </w:rPr>
              <w:t>C+</w:t>
            </w:r>
          </w:p>
        </w:tc>
        <w:tc>
          <w:tcPr>
            <w:tcW w:w="1800" w:type="dxa"/>
            <w:hideMark/>
          </w:tcPr>
          <w:p w14:paraId="014B7493" w14:textId="77777777" w:rsidR="00EE116E" w:rsidRPr="000369A8" w:rsidRDefault="00EE116E">
            <w:pPr>
              <w:rPr>
                <w:color w:val="000000"/>
              </w:rPr>
            </w:pPr>
            <w:r w:rsidRPr="000369A8">
              <w:rPr>
                <w:color w:val="000000"/>
              </w:rPr>
              <w:t>77–79%</w:t>
            </w:r>
          </w:p>
        </w:tc>
        <w:tc>
          <w:tcPr>
            <w:tcW w:w="1579" w:type="dxa"/>
            <w:hideMark/>
          </w:tcPr>
          <w:p w14:paraId="46C3D357" w14:textId="77777777" w:rsidR="00EE116E" w:rsidRPr="000369A8" w:rsidRDefault="00EE116E" w:rsidP="00EE116E">
            <w:pPr>
              <w:jc w:val="center"/>
              <w:rPr>
                <w:color w:val="000000"/>
              </w:rPr>
            </w:pPr>
            <w:r w:rsidRPr="000369A8">
              <w:rPr>
                <w:rStyle w:val="Strong"/>
                <w:color w:val="000000"/>
              </w:rPr>
              <w:t>385–399</w:t>
            </w:r>
          </w:p>
        </w:tc>
      </w:tr>
      <w:tr w:rsidR="00EE116E" w:rsidRPr="000369A8" w14:paraId="416436BD" w14:textId="77777777" w:rsidTr="00E27FD1">
        <w:tc>
          <w:tcPr>
            <w:tcW w:w="985" w:type="dxa"/>
            <w:hideMark/>
          </w:tcPr>
          <w:p w14:paraId="59AE00D6" w14:textId="77777777" w:rsidR="00EE116E" w:rsidRPr="000369A8" w:rsidRDefault="00EE116E" w:rsidP="00EE116E">
            <w:pPr>
              <w:ind w:left="-43"/>
              <w:rPr>
                <w:color w:val="000000"/>
              </w:rPr>
            </w:pPr>
            <w:r w:rsidRPr="000369A8">
              <w:rPr>
                <w:color w:val="000000"/>
              </w:rPr>
              <w:t>C</w:t>
            </w:r>
          </w:p>
        </w:tc>
        <w:tc>
          <w:tcPr>
            <w:tcW w:w="1800" w:type="dxa"/>
            <w:hideMark/>
          </w:tcPr>
          <w:p w14:paraId="0362EAFC" w14:textId="77777777" w:rsidR="00EE116E" w:rsidRPr="000369A8" w:rsidRDefault="00EE116E">
            <w:pPr>
              <w:rPr>
                <w:color w:val="000000"/>
              </w:rPr>
            </w:pPr>
            <w:r w:rsidRPr="000369A8">
              <w:rPr>
                <w:color w:val="000000"/>
              </w:rPr>
              <w:t>73–76%</w:t>
            </w:r>
          </w:p>
        </w:tc>
        <w:tc>
          <w:tcPr>
            <w:tcW w:w="1579" w:type="dxa"/>
            <w:hideMark/>
          </w:tcPr>
          <w:p w14:paraId="04DD85D7" w14:textId="77777777" w:rsidR="00EE116E" w:rsidRPr="000369A8" w:rsidRDefault="00EE116E" w:rsidP="00EE116E">
            <w:pPr>
              <w:jc w:val="center"/>
              <w:rPr>
                <w:color w:val="000000"/>
              </w:rPr>
            </w:pPr>
            <w:r w:rsidRPr="000369A8">
              <w:rPr>
                <w:rStyle w:val="Strong"/>
                <w:color w:val="000000"/>
              </w:rPr>
              <w:t>365–384</w:t>
            </w:r>
          </w:p>
        </w:tc>
      </w:tr>
      <w:tr w:rsidR="00EE116E" w:rsidRPr="000369A8" w14:paraId="27A81890" w14:textId="77777777" w:rsidTr="00E27FD1">
        <w:tc>
          <w:tcPr>
            <w:tcW w:w="985" w:type="dxa"/>
            <w:hideMark/>
          </w:tcPr>
          <w:p w14:paraId="3C94BBE4" w14:textId="77777777" w:rsidR="00EE116E" w:rsidRPr="000369A8" w:rsidRDefault="00EE116E" w:rsidP="00EE116E">
            <w:pPr>
              <w:ind w:left="-43"/>
              <w:rPr>
                <w:color w:val="000000"/>
              </w:rPr>
            </w:pPr>
            <w:r w:rsidRPr="000369A8">
              <w:rPr>
                <w:color w:val="000000"/>
              </w:rPr>
              <w:t>C–</w:t>
            </w:r>
          </w:p>
        </w:tc>
        <w:tc>
          <w:tcPr>
            <w:tcW w:w="1800" w:type="dxa"/>
            <w:hideMark/>
          </w:tcPr>
          <w:p w14:paraId="30F8DB64" w14:textId="77777777" w:rsidR="00EE116E" w:rsidRPr="000369A8" w:rsidRDefault="00EE116E">
            <w:pPr>
              <w:rPr>
                <w:color w:val="000000"/>
              </w:rPr>
            </w:pPr>
            <w:r w:rsidRPr="000369A8">
              <w:rPr>
                <w:color w:val="000000"/>
              </w:rPr>
              <w:t>70–72%</w:t>
            </w:r>
          </w:p>
        </w:tc>
        <w:tc>
          <w:tcPr>
            <w:tcW w:w="1579" w:type="dxa"/>
            <w:hideMark/>
          </w:tcPr>
          <w:p w14:paraId="560562B2" w14:textId="77777777" w:rsidR="00EE116E" w:rsidRPr="000369A8" w:rsidRDefault="00EE116E" w:rsidP="00EE116E">
            <w:pPr>
              <w:jc w:val="center"/>
              <w:rPr>
                <w:color w:val="000000"/>
              </w:rPr>
            </w:pPr>
            <w:r w:rsidRPr="000369A8">
              <w:rPr>
                <w:rStyle w:val="Strong"/>
                <w:color w:val="000000"/>
              </w:rPr>
              <w:t>350–364</w:t>
            </w:r>
          </w:p>
        </w:tc>
      </w:tr>
      <w:tr w:rsidR="00EE116E" w:rsidRPr="000369A8" w14:paraId="4FB471C5" w14:textId="77777777" w:rsidTr="00E27FD1">
        <w:tc>
          <w:tcPr>
            <w:tcW w:w="985" w:type="dxa"/>
            <w:hideMark/>
          </w:tcPr>
          <w:p w14:paraId="76C3143E" w14:textId="77777777" w:rsidR="00EE116E" w:rsidRPr="000369A8" w:rsidRDefault="00EE116E" w:rsidP="00EE116E">
            <w:pPr>
              <w:ind w:left="-43"/>
              <w:rPr>
                <w:color w:val="000000"/>
              </w:rPr>
            </w:pPr>
            <w:r w:rsidRPr="000369A8">
              <w:rPr>
                <w:color w:val="000000"/>
              </w:rPr>
              <w:t>D+</w:t>
            </w:r>
          </w:p>
        </w:tc>
        <w:tc>
          <w:tcPr>
            <w:tcW w:w="1800" w:type="dxa"/>
            <w:hideMark/>
          </w:tcPr>
          <w:p w14:paraId="34EC76C0" w14:textId="77777777" w:rsidR="00EE116E" w:rsidRPr="000369A8" w:rsidRDefault="00EE116E">
            <w:pPr>
              <w:rPr>
                <w:color w:val="000000"/>
              </w:rPr>
            </w:pPr>
            <w:r w:rsidRPr="000369A8">
              <w:rPr>
                <w:color w:val="000000"/>
              </w:rPr>
              <w:t>67–69%</w:t>
            </w:r>
          </w:p>
        </w:tc>
        <w:tc>
          <w:tcPr>
            <w:tcW w:w="1579" w:type="dxa"/>
            <w:hideMark/>
          </w:tcPr>
          <w:p w14:paraId="6E9470B3" w14:textId="77777777" w:rsidR="00EE116E" w:rsidRPr="000369A8" w:rsidRDefault="00EE116E" w:rsidP="00EE116E">
            <w:pPr>
              <w:jc w:val="center"/>
              <w:rPr>
                <w:color w:val="000000"/>
              </w:rPr>
            </w:pPr>
            <w:r w:rsidRPr="000369A8">
              <w:rPr>
                <w:rStyle w:val="Strong"/>
                <w:color w:val="000000"/>
              </w:rPr>
              <w:t>335–349</w:t>
            </w:r>
          </w:p>
        </w:tc>
      </w:tr>
      <w:tr w:rsidR="00EE116E" w:rsidRPr="000369A8" w14:paraId="57FC29E3" w14:textId="77777777" w:rsidTr="00E27FD1">
        <w:tc>
          <w:tcPr>
            <w:tcW w:w="985" w:type="dxa"/>
            <w:hideMark/>
          </w:tcPr>
          <w:p w14:paraId="587D7E3D" w14:textId="77777777" w:rsidR="00EE116E" w:rsidRPr="000369A8" w:rsidRDefault="00EE116E" w:rsidP="00EE116E">
            <w:pPr>
              <w:ind w:left="-43"/>
              <w:rPr>
                <w:color w:val="000000"/>
              </w:rPr>
            </w:pPr>
            <w:r w:rsidRPr="000369A8">
              <w:rPr>
                <w:color w:val="000000"/>
              </w:rPr>
              <w:t>D</w:t>
            </w:r>
          </w:p>
        </w:tc>
        <w:tc>
          <w:tcPr>
            <w:tcW w:w="1800" w:type="dxa"/>
            <w:hideMark/>
          </w:tcPr>
          <w:p w14:paraId="6160C4AC" w14:textId="77777777" w:rsidR="00EE116E" w:rsidRPr="000369A8" w:rsidRDefault="00EE116E">
            <w:pPr>
              <w:rPr>
                <w:color w:val="000000"/>
              </w:rPr>
            </w:pPr>
            <w:r w:rsidRPr="000369A8">
              <w:rPr>
                <w:color w:val="000000"/>
              </w:rPr>
              <w:t>60–66%</w:t>
            </w:r>
          </w:p>
        </w:tc>
        <w:tc>
          <w:tcPr>
            <w:tcW w:w="1579" w:type="dxa"/>
            <w:hideMark/>
          </w:tcPr>
          <w:p w14:paraId="5865E482" w14:textId="77777777" w:rsidR="00EE116E" w:rsidRPr="000369A8" w:rsidRDefault="00EE116E" w:rsidP="00EE116E">
            <w:pPr>
              <w:jc w:val="center"/>
              <w:rPr>
                <w:color w:val="000000"/>
              </w:rPr>
            </w:pPr>
            <w:r w:rsidRPr="000369A8">
              <w:rPr>
                <w:rStyle w:val="Strong"/>
                <w:color w:val="000000"/>
              </w:rPr>
              <w:t>300–334</w:t>
            </w:r>
          </w:p>
        </w:tc>
      </w:tr>
      <w:tr w:rsidR="00EE116E" w:rsidRPr="000369A8" w14:paraId="7540EDA2" w14:textId="77777777" w:rsidTr="00E27FD1">
        <w:tc>
          <w:tcPr>
            <w:tcW w:w="985" w:type="dxa"/>
            <w:hideMark/>
          </w:tcPr>
          <w:p w14:paraId="7FDFE16C" w14:textId="77777777" w:rsidR="00EE116E" w:rsidRPr="000369A8" w:rsidRDefault="00EE116E" w:rsidP="00EE116E">
            <w:pPr>
              <w:ind w:left="-43"/>
              <w:rPr>
                <w:color w:val="000000"/>
              </w:rPr>
            </w:pPr>
            <w:r w:rsidRPr="000369A8">
              <w:rPr>
                <w:color w:val="000000"/>
              </w:rPr>
              <w:t>F</w:t>
            </w:r>
          </w:p>
        </w:tc>
        <w:tc>
          <w:tcPr>
            <w:tcW w:w="1800" w:type="dxa"/>
            <w:hideMark/>
          </w:tcPr>
          <w:p w14:paraId="4AD7E505" w14:textId="77777777" w:rsidR="00EE116E" w:rsidRPr="000369A8" w:rsidRDefault="00EE116E">
            <w:pPr>
              <w:rPr>
                <w:color w:val="000000"/>
              </w:rPr>
            </w:pPr>
            <w:r w:rsidRPr="000369A8">
              <w:rPr>
                <w:color w:val="000000"/>
              </w:rPr>
              <w:t>Below 60%</w:t>
            </w:r>
          </w:p>
        </w:tc>
        <w:tc>
          <w:tcPr>
            <w:tcW w:w="1579" w:type="dxa"/>
            <w:hideMark/>
          </w:tcPr>
          <w:p w14:paraId="5779C329" w14:textId="77777777" w:rsidR="00EE116E" w:rsidRPr="000369A8" w:rsidRDefault="00EE116E" w:rsidP="00EE116E">
            <w:pPr>
              <w:jc w:val="center"/>
              <w:rPr>
                <w:color w:val="000000"/>
              </w:rPr>
            </w:pPr>
            <w:r w:rsidRPr="000369A8">
              <w:rPr>
                <w:rStyle w:val="Strong"/>
                <w:color w:val="000000"/>
              </w:rPr>
              <w:t>0–299</w:t>
            </w:r>
          </w:p>
        </w:tc>
      </w:tr>
    </w:tbl>
    <w:p w14:paraId="1AFDC937" w14:textId="77777777" w:rsidR="005D4907" w:rsidRPr="000369A8" w:rsidRDefault="005D4907" w:rsidP="005D4907">
      <w:pPr>
        <w:pStyle w:val="ListParagraph"/>
        <w:numPr>
          <w:ilvl w:val="0"/>
          <w:numId w:val="14"/>
        </w:numPr>
        <w:tabs>
          <w:tab w:val="left" w:pos="270"/>
          <w:tab w:val="left" w:pos="360"/>
          <w:tab w:val="right" w:pos="1122"/>
          <w:tab w:val="left" w:pos="1326"/>
          <w:tab w:val="left" w:pos="6648"/>
        </w:tabs>
        <w:spacing w:line="240" w:lineRule="auto"/>
        <w:ind w:left="360"/>
        <w:rPr>
          <w:rFonts w:ascii="Times New Roman" w:eastAsia="Garamond" w:hAnsi="Times New Roman" w:cs="Times New Roman"/>
          <w:b/>
          <w:sz w:val="24"/>
          <w:szCs w:val="24"/>
        </w:rPr>
      </w:pPr>
      <w:r w:rsidRPr="000369A8">
        <w:rPr>
          <w:rFonts w:ascii="Times New Roman" w:eastAsia="Garamond" w:hAnsi="Times New Roman" w:cs="Times New Roman"/>
          <w:b/>
          <w:sz w:val="24"/>
          <w:szCs w:val="24"/>
        </w:rPr>
        <w:lastRenderedPageBreak/>
        <w:t>EXAMINATIONS:</w:t>
      </w:r>
    </w:p>
    <w:p w14:paraId="151D0F56" w14:textId="3B693183" w:rsidR="005D4907" w:rsidRPr="000A0A88" w:rsidRDefault="00F610D6" w:rsidP="005D4907">
      <w:pPr>
        <w:pStyle w:val="ListParagraph"/>
        <w:numPr>
          <w:ilvl w:val="0"/>
          <w:numId w:val="12"/>
        </w:numPr>
        <w:tabs>
          <w:tab w:val="left" w:pos="270"/>
          <w:tab w:val="left" w:pos="360"/>
          <w:tab w:val="right" w:pos="720"/>
          <w:tab w:val="left" w:pos="1326"/>
          <w:tab w:val="left" w:pos="6648"/>
        </w:tabs>
        <w:spacing w:line="240" w:lineRule="auto"/>
        <w:rPr>
          <w:rFonts w:ascii="Times New Roman" w:eastAsia="Garamond" w:hAnsi="Times New Roman" w:cs="Times New Roman"/>
          <w:b/>
          <w:sz w:val="24"/>
          <w:szCs w:val="24"/>
        </w:rPr>
      </w:pPr>
      <w:r w:rsidRPr="000369A8">
        <w:rPr>
          <w:rFonts w:ascii="Times New Roman" w:eastAsia="Garamond" w:hAnsi="Times New Roman" w:cs="Times New Roman"/>
          <w:sz w:val="24"/>
          <w:szCs w:val="24"/>
        </w:rPr>
        <w:t xml:space="preserve">In this course, we have two (2) </w:t>
      </w:r>
      <w:r w:rsidR="005D4907" w:rsidRPr="000369A8">
        <w:rPr>
          <w:rFonts w:ascii="Times New Roman" w:eastAsia="Garamond" w:hAnsi="Times New Roman" w:cs="Times New Roman"/>
          <w:sz w:val="24"/>
          <w:szCs w:val="24"/>
        </w:rPr>
        <w:t>Exam</w:t>
      </w:r>
      <w:r w:rsidRPr="000369A8">
        <w:rPr>
          <w:rFonts w:ascii="Times New Roman" w:eastAsia="Garamond" w:hAnsi="Times New Roman" w:cs="Times New Roman"/>
          <w:sz w:val="24"/>
          <w:szCs w:val="24"/>
        </w:rPr>
        <w:t>s, and the</w:t>
      </w:r>
      <w:r w:rsidR="005D4907" w:rsidRPr="000369A8">
        <w:rPr>
          <w:rFonts w:ascii="Times New Roman" w:eastAsia="Garamond" w:hAnsi="Times New Roman" w:cs="Times New Roman"/>
          <w:sz w:val="24"/>
          <w:szCs w:val="24"/>
        </w:rPr>
        <w:t xml:space="preserve"> dates are </w:t>
      </w:r>
      <w:r w:rsidRPr="000369A8">
        <w:rPr>
          <w:rFonts w:ascii="Times New Roman" w:eastAsia="Garamond" w:hAnsi="Times New Roman" w:cs="Times New Roman"/>
          <w:sz w:val="24"/>
          <w:szCs w:val="24"/>
        </w:rPr>
        <w:t>list</w:t>
      </w:r>
      <w:r w:rsidR="005D4907" w:rsidRPr="000369A8">
        <w:rPr>
          <w:rFonts w:ascii="Times New Roman" w:eastAsia="Garamond" w:hAnsi="Times New Roman" w:cs="Times New Roman"/>
          <w:sz w:val="24"/>
          <w:szCs w:val="24"/>
        </w:rPr>
        <w:t>ed in the Course Schedule</w:t>
      </w:r>
      <w:r w:rsidRPr="000369A8">
        <w:rPr>
          <w:rFonts w:ascii="Times New Roman" w:eastAsia="Garamond" w:hAnsi="Times New Roman" w:cs="Times New Roman"/>
          <w:sz w:val="24"/>
          <w:szCs w:val="24"/>
        </w:rPr>
        <w:t xml:space="preserve"> below</w:t>
      </w:r>
      <w:r w:rsidR="005D4907" w:rsidRPr="000369A8">
        <w:rPr>
          <w:rFonts w:ascii="Times New Roman" w:eastAsia="Garamond" w:hAnsi="Times New Roman" w:cs="Times New Roman"/>
          <w:sz w:val="24"/>
          <w:szCs w:val="24"/>
        </w:rPr>
        <w:t xml:space="preserve">. </w:t>
      </w:r>
      <w:r w:rsidR="000A0A88" w:rsidRPr="000A0A88">
        <w:rPr>
          <w:rFonts w:ascii="Times New Roman" w:hAnsi="Times New Roman" w:cs="Times New Roman"/>
          <w:color w:val="000000"/>
          <w:sz w:val="24"/>
          <w:szCs w:val="24"/>
        </w:rPr>
        <w:t xml:space="preserve">To earn an A in this course, students </w:t>
      </w:r>
      <w:r w:rsidR="000A0A88" w:rsidRPr="000A0A88">
        <w:rPr>
          <w:rFonts w:ascii="Times New Roman" w:hAnsi="Times New Roman" w:cs="Times New Roman"/>
          <w:b/>
          <w:bCs/>
          <w:color w:val="000000"/>
          <w:sz w:val="24"/>
          <w:szCs w:val="24"/>
        </w:rPr>
        <w:t>MUST TAKE BOTH EXAMS</w:t>
      </w:r>
      <w:r w:rsidR="000A0A88" w:rsidRPr="000A0A88">
        <w:rPr>
          <w:rFonts w:ascii="Times New Roman" w:hAnsi="Times New Roman" w:cs="Times New Roman"/>
          <w:color w:val="000000"/>
          <w:sz w:val="24"/>
          <w:szCs w:val="24"/>
        </w:rPr>
        <w:t>.</w:t>
      </w:r>
    </w:p>
    <w:p w14:paraId="16E20D3E" w14:textId="77777777" w:rsidR="005D4907" w:rsidRPr="000369A8" w:rsidRDefault="005D4907" w:rsidP="005D4907">
      <w:pPr>
        <w:pStyle w:val="ListParagraph"/>
        <w:numPr>
          <w:ilvl w:val="0"/>
          <w:numId w:val="12"/>
        </w:numPr>
        <w:tabs>
          <w:tab w:val="left" w:pos="270"/>
          <w:tab w:val="left" w:pos="360"/>
          <w:tab w:val="right" w:pos="720"/>
          <w:tab w:val="left" w:pos="1326"/>
          <w:tab w:val="left" w:pos="6648"/>
        </w:tabs>
        <w:spacing w:line="240" w:lineRule="auto"/>
        <w:rPr>
          <w:rFonts w:ascii="Times New Roman" w:eastAsia="Garamond" w:hAnsi="Times New Roman" w:cs="Times New Roman"/>
          <w:sz w:val="24"/>
          <w:szCs w:val="24"/>
        </w:rPr>
      </w:pPr>
      <w:r w:rsidRPr="000369A8">
        <w:rPr>
          <w:rFonts w:ascii="Times New Roman" w:eastAsia="Garamond" w:hAnsi="Times New Roman" w:cs="Times New Roman"/>
          <w:sz w:val="24"/>
          <w:szCs w:val="24"/>
        </w:rPr>
        <w:t xml:space="preserve">Examinations consist of </w:t>
      </w:r>
      <w:r w:rsidRPr="000369A8">
        <w:rPr>
          <w:rFonts w:ascii="Times New Roman" w:hAnsi="Times New Roman" w:cs="Times New Roman"/>
          <w:sz w:val="24"/>
          <w:szCs w:val="24"/>
        </w:rPr>
        <w:t>True-False and multiple-choice questions</w:t>
      </w:r>
      <w:r w:rsidRPr="000369A8">
        <w:rPr>
          <w:rFonts w:ascii="Times New Roman" w:eastAsia="Garamond" w:hAnsi="Times New Roman" w:cs="Times New Roman"/>
          <w:sz w:val="24"/>
          <w:szCs w:val="24"/>
        </w:rPr>
        <w:t xml:space="preserve"> based on the assigned book chapters, </w:t>
      </w:r>
      <w:r w:rsidRPr="000369A8">
        <w:rPr>
          <w:rFonts w:ascii="Times New Roman" w:hAnsi="Times New Roman" w:cs="Times New Roman"/>
          <w:sz w:val="24"/>
          <w:szCs w:val="24"/>
        </w:rPr>
        <w:t>articles, cases, and any material provided.</w:t>
      </w:r>
    </w:p>
    <w:p w14:paraId="7922C36F" w14:textId="77777777" w:rsidR="005D4907" w:rsidRPr="000369A8" w:rsidRDefault="005D4907" w:rsidP="005D4907">
      <w:pPr>
        <w:tabs>
          <w:tab w:val="left" w:pos="2160"/>
          <w:tab w:val="left" w:pos="2880"/>
        </w:tabs>
      </w:pPr>
    </w:p>
    <w:p w14:paraId="45B07734" w14:textId="77777777" w:rsidR="005D4907" w:rsidRPr="000369A8" w:rsidRDefault="005D4907" w:rsidP="00DD37B3">
      <w:pPr>
        <w:tabs>
          <w:tab w:val="left" w:pos="360"/>
        </w:tabs>
        <w:rPr>
          <w:b/>
          <w:bCs/>
        </w:rPr>
      </w:pPr>
      <w:r w:rsidRPr="000369A8">
        <w:rPr>
          <w:b/>
          <w:bCs/>
        </w:rPr>
        <w:t>***NO MAKE-UP EXAMS WILL BE GIVEN WITHOUT A WRITTEN MEDICAL EXCUSE.</w:t>
      </w:r>
    </w:p>
    <w:p w14:paraId="1DD9E5BA" w14:textId="77777777" w:rsidR="005D4907" w:rsidRPr="000369A8" w:rsidRDefault="005D4907" w:rsidP="005D4907">
      <w:pPr>
        <w:tabs>
          <w:tab w:val="left" w:pos="360"/>
        </w:tabs>
        <w:ind w:left="360"/>
        <w:rPr>
          <w:b/>
          <w:bCs/>
        </w:rPr>
      </w:pPr>
    </w:p>
    <w:p w14:paraId="4B4ED042" w14:textId="5A2BDA82" w:rsidR="005D4907" w:rsidRPr="000369A8" w:rsidRDefault="00F610D6" w:rsidP="005D4907">
      <w:pPr>
        <w:pStyle w:val="ListParagraph"/>
        <w:numPr>
          <w:ilvl w:val="0"/>
          <w:numId w:val="13"/>
        </w:numPr>
        <w:spacing w:line="240" w:lineRule="auto"/>
        <w:rPr>
          <w:rFonts w:ascii="Times New Roman" w:hAnsi="Times New Roman" w:cs="Times New Roman"/>
          <w:sz w:val="24"/>
          <w:szCs w:val="24"/>
        </w:rPr>
      </w:pPr>
      <w:r w:rsidRPr="000369A8">
        <w:rPr>
          <w:rFonts w:ascii="Times New Roman" w:eastAsiaTheme="minorHAnsi" w:hAnsi="Times New Roman" w:cs="Times New Roman"/>
          <w:b/>
          <w:bCs/>
          <w:color w:val="000000"/>
          <w:sz w:val="24"/>
          <w:szCs w:val="24"/>
        </w:rPr>
        <w:t xml:space="preserve">Exam 1, </w:t>
      </w:r>
      <w:r w:rsidR="005D4907" w:rsidRPr="000369A8">
        <w:rPr>
          <w:rFonts w:ascii="Times New Roman" w:hAnsi="Times New Roman" w:cs="Times New Roman"/>
          <w:sz w:val="24"/>
          <w:szCs w:val="24"/>
        </w:rPr>
        <w:t xml:space="preserve">Midterm (covers 4 chapters): CHAPTERS 1, 2, 3, </w:t>
      </w:r>
      <w:r w:rsidRPr="000369A8">
        <w:rPr>
          <w:rFonts w:ascii="Times New Roman" w:hAnsi="Times New Roman" w:cs="Times New Roman"/>
          <w:sz w:val="24"/>
          <w:szCs w:val="24"/>
        </w:rPr>
        <w:t>and</w:t>
      </w:r>
      <w:r w:rsidR="005D4907" w:rsidRPr="000369A8">
        <w:rPr>
          <w:rFonts w:ascii="Times New Roman" w:hAnsi="Times New Roman" w:cs="Times New Roman"/>
          <w:sz w:val="24"/>
          <w:szCs w:val="24"/>
        </w:rPr>
        <w:t xml:space="preserve"> </w:t>
      </w:r>
      <w:r w:rsidRPr="000369A8">
        <w:rPr>
          <w:rFonts w:ascii="Times New Roman" w:hAnsi="Times New Roman" w:cs="Times New Roman"/>
          <w:sz w:val="24"/>
          <w:szCs w:val="24"/>
        </w:rPr>
        <w:t>4</w:t>
      </w:r>
      <w:r w:rsidR="005D4907" w:rsidRPr="000369A8">
        <w:rPr>
          <w:rFonts w:ascii="Times New Roman" w:hAnsi="Times New Roman" w:cs="Times New Roman"/>
          <w:sz w:val="24"/>
          <w:szCs w:val="24"/>
        </w:rPr>
        <w:t xml:space="preserve"> on </w:t>
      </w:r>
      <w:r w:rsidRPr="000369A8">
        <w:rPr>
          <w:rFonts w:ascii="Times New Roman" w:hAnsi="Times New Roman" w:cs="Times New Roman"/>
          <w:bCs/>
          <w:color w:val="000000"/>
          <w:sz w:val="24"/>
          <w:szCs w:val="24"/>
        </w:rPr>
        <w:t>Friday, February 13,</w:t>
      </w:r>
      <w:r w:rsidRPr="000369A8">
        <w:rPr>
          <w:rFonts w:ascii="Times New Roman" w:hAnsi="Times New Roman" w:cs="Times New Roman"/>
          <w:b/>
          <w:color w:val="000000"/>
          <w:sz w:val="24"/>
          <w:szCs w:val="24"/>
        </w:rPr>
        <w:t xml:space="preserve"> </w:t>
      </w:r>
      <w:r w:rsidR="005D4907" w:rsidRPr="000369A8">
        <w:rPr>
          <w:rFonts w:ascii="Times New Roman" w:hAnsi="Times New Roman" w:cs="Times New Roman"/>
          <w:b/>
          <w:color w:val="000000"/>
          <w:sz w:val="24"/>
          <w:szCs w:val="24"/>
        </w:rPr>
        <w:t xml:space="preserve">with </w:t>
      </w:r>
      <w:proofErr w:type="spellStart"/>
      <w:r w:rsidR="005D4907" w:rsidRPr="000369A8">
        <w:rPr>
          <w:rFonts w:ascii="Times New Roman" w:hAnsi="Times New Roman" w:cs="Times New Roman"/>
          <w:color w:val="000000"/>
          <w:sz w:val="24"/>
          <w:szCs w:val="24"/>
        </w:rPr>
        <w:t>Respondus</w:t>
      </w:r>
      <w:proofErr w:type="spellEnd"/>
      <w:r w:rsidR="005D4907" w:rsidRPr="000369A8">
        <w:rPr>
          <w:rFonts w:ascii="Times New Roman" w:hAnsi="Times New Roman" w:cs="Times New Roman"/>
          <w:color w:val="000000"/>
          <w:sz w:val="24"/>
          <w:szCs w:val="24"/>
        </w:rPr>
        <w:t xml:space="preserve"> Lockdown Browser and Monitor.</w:t>
      </w:r>
    </w:p>
    <w:p w14:paraId="29985CF4" w14:textId="1E6D9E97" w:rsidR="005D4907" w:rsidRPr="000369A8" w:rsidRDefault="005D4907" w:rsidP="005D4907">
      <w:pPr>
        <w:pStyle w:val="ListParagraph"/>
        <w:numPr>
          <w:ilvl w:val="0"/>
          <w:numId w:val="13"/>
        </w:numPr>
        <w:spacing w:line="240" w:lineRule="auto"/>
        <w:rPr>
          <w:rFonts w:ascii="Times New Roman" w:hAnsi="Times New Roman" w:cs="Times New Roman"/>
          <w:sz w:val="24"/>
          <w:szCs w:val="24"/>
        </w:rPr>
      </w:pPr>
      <w:r w:rsidRPr="000369A8">
        <w:rPr>
          <w:rFonts w:ascii="Times New Roman" w:eastAsia="Garamond" w:hAnsi="Times New Roman" w:cs="Times New Roman"/>
          <w:b/>
          <w:sz w:val="24"/>
          <w:szCs w:val="24"/>
        </w:rPr>
        <w:t>Final Exam:</w:t>
      </w:r>
      <w:r w:rsidRPr="000369A8">
        <w:rPr>
          <w:rFonts w:ascii="Times New Roman" w:hAnsi="Times New Roman" w:cs="Times New Roman"/>
          <w:sz w:val="24"/>
          <w:szCs w:val="24"/>
        </w:rPr>
        <w:t xml:space="preserve"> </w:t>
      </w:r>
      <w:r w:rsidRPr="000369A8">
        <w:rPr>
          <w:rFonts w:ascii="Times New Roman" w:eastAsia="Garamond" w:hAnsi="Times New Roman" w:cs="Times New Roman"/>
          <w:bCs/>
          <w:sz w:val="24"/>
          <w:szCs w:val="24"/>
        </w:rPr>
        <w:t xml:space="preserve">The Final Exam IS NOT comprehensive and </w:t>
      </w:r>
      <w:r w:rsidRPr="000369A8">
        <w:rPr>
          <w:rFonts w:ascii="Times New Roman" w:eastAsia="Garamond" w:hAnsi="Times New Roman" w:cs="Times New Roman"/>
          <w:b/>
          <w:sz w:val="24"/>
          <w:szCs w:val="24"/>
        </w:rPr>
        <w:t>IS</w:t>
      </w:r>
      <w:r w:rsidRPr="000369A8">
        <w:rPr>
          <w:rFonts w:ascii="Times New Roman" w:eastAsia="Garamond" w:hAnsi="Times New Roman" w:cs="Times New Roman"/>
          <w:bCs/>
          <w:sz w:val="24"/>
          <w:szCs w:val="24"/>
        </w:rPr>
        <w:t xml:space="preserve"> required.  </w:t>
      </w:r>
      <w:r w:rsidRPr="000369A8">
        <w:rPr>
          <w:rFonts w:ascii="Times New Roman" w:hAnsi="Times New Roman" w:cs="Times New Roman"/>
          <w:color w:val="000000"/>
          <w:sz w:val="24"/>
          <w:szCs w:val="24"/>
        </w:rPr>
        <w:t xml:space="preserve">Covers Chapters </w:t>
      </w:r>
      <w:r w:rsidR="00F610D6" w:rsidRPr="000369A8">
        <w:rPr>
          <w:rFonts w:ascii="Times New Roman" w:hAnsi="Times New Roman" w:cs="Times New Roman"/>
          <w:color w:val="000000"/>
          <w:sz w:val="24"/>
          <w:szCs w:val="24"/>
        </w:rPr>
        <w:t>5,</w:t>
      </w:r>
      <w:r w:rsidRPr="000369A8">
        <w:rPr>
          <w:rFonts w:ascii="Times New Roman" w:hAnsi="Times New Roman" w:cs="Times New Roman"/>
          <w:color w:val="000000"/>
          <w:sz w:val="24"/>
          <w:szCs w:val="24"/>
        </w:rPr>
        <w:t xml:space="preserve"> </w:t>
      </w:r>
      <w:r w:rsidR="00F610D6" w:rsidRPr="000369A8">
        <w:rPr>
          <w:rFonts w:ascii="Times New Roman" w:hAnsi="Times New Roman" w:cs="Times New Roman"/>
          <w:color w:val="000000"/>
          <w:sz w:val="24"/>
          <w:szCs w:val="24"/>
        </w:rPr>
        <w:t>6</w:t>
      </w:r>
      <w:r w:rsidRPr="000369A8">
        <w:rPr>
          <w:rFonts w:ascii="Times New Roman" w:hAnsi="Times New Roman" w:cs="Times New Roman"/>
          <w:color w:val="000000"/>
          <w:sz w:val="24"/>
          <w:szCs w:val="24"/>
        </w:rPr>
        <w:t xml:space="preserve">, </w:t>
      </w:r>
      <w:r w:rsidR="00F610D6" w:rsidRPr="000369A8">
        <w:rPr>
          <w:rFonts w:ascii="Times New Roman" w:hAnsi="Times New Roman" w:cs="Times New Roman"/>
          <w:color w:val="000000"/>
          <w:sz w:val="24"/>
          <w:szCs w:val="24"/>
        </w:rPr>
        <w:t>7</w:t>
      </w:r>
      <w:r w:rsidRPr="000369A8">
        <w:rPr>
          <w:rFonts w:ascii="Times New Roman" w:hAnsi="Times New Roman" w:cs="Times New Roman"/>
          <w:color w:val="000000"/>
          <w:sz w:val="24"/>
          <w:szCs w:val="24"/>
        </w:rPr>
        <w:t xml:space="preserve">, </w:t>
      </w:r>
      <w:r w:rsidR="00F610D6" w:rsidRPr="000369A8">
        <w:rPr>
          <w:rFonts w:ascii="Times New Roman" w:hAnsi="Times New Roman" w:cs="Times New Roman"/>
          <w:color w:val="000000"/>
          <w:sz w:val="24"/>
          <w:szCs w:val="24"/>
        </w:rPr>
        <w:t>8</w:t>
      </w:r>
      <w:r w:rsidRPr="000369A8">
        <w:rPr>
          <w:rFonts w:ascii="Times New Roman" w:hAnsi="Times New Roman" w:cs="Times New Roman"/>
          <w:color w:val="000000"/>
          <w:sz w:val="24"/>
          <w:szCs w:val="24"/>
        </w:rPr>
        <w:t xml:space="preserve">, </w:t>
      </w:r>
      <w:r w:rsidR="00F610D6" w:rsidRPr="000369A8">
        <w:rPr>
          <w:rFonts w:ascii="Times New Roman" w:hAnsi="Times New Roman" w:cs="Times New Roman"/>
          <w:color w:val="000000"/>
          <w:sz w:val="24"/>
          <w:szCs w:val="24"/>
        </w:rPr>
        <w:t>9</w:t>
      </w:r>
      <w:r w:rsidRPr="000369A8">
        <w:rPr>
          <w:rFonts w:ascii="Times New Roman" w:hAnsi="Times New Roman" w:cs="Times New Roman"/>
          <w:color w:val="000000"/>
          <w:sz w:val="24"/>
          <w:szCs w:val="24"/>
        </w:rPr>
        <w:t>, and 1</w:t>
      </w:r>
      <w:r w:rsidR="00F610D6" w:rsidRPr="000369A8">
        <w:rPr>
          <w:rFonts w:ascii="Times New Roman" w:hAnsi="Times New Roman" w:cs="Times New Roman"/>
          <w:color w:val="000000"/>
          <w:sz w:val="24"/>
          <w:szCs w:val="24"/>
        </w:rPr>
        <w:t>0</w:t>
      </w:r>
      <w:r w:rsidRPr="000369A8">
        <w:rPr>
          <w:rFonts w:ascii="Times New Roman" w:hAnsi="Times New Roman" w:cs="Times New Roman"/>
          <w:color w:val="000000"/>
          <w:sz w:val="24"/>
          <w:szCs w:val="24"/>
        </w:rPr>
        <w:t xml:space="preserve"> </w:t>
      </w:r>
      <w:r w:rsidRPr="000369A8">
        <w:rPr>
          <w:rFonts w:ascii="Times New Roman" w:hAnsi="Times New Roman" w:cs="Times New Roman"/>
          <w:sz w:val="24"/>
          <w:szCs w:val="24"/>
        </w:rPr>
        <w:t xml:space="preserve">on </w:t>
      </w:r>
      <w:r w:rsidR="00F610D6" w:rsidRPr="000369A8">
        <w:rPr>
          <w:rFonts w:ascii="Times New Roman" w:hAnsi="Times New Roman" w:cs="Times New Roman"/>
          <w:bCs/>
          <w:color w:val="000000"/>
          <w:sz w:val="24"/>
          <w:szCs w:val="24"/>
        </w:rPr>
        <w:t>Friday, May 1,</w:t>
      </w:r>
      <w:r w:rsidRPr="000369A8">
        <w:rPr>
          <w:rFonts w:ascii="Times New Roman" w:hAnsi="Times New Roman" w:cs="Times New Roman"/>
          <w:b/>
          <w:color w:val="000000"/>
          <w:sz w:val="24"/>
          <w:szCs w:val="24"/>
        </w:rPr>
        <w:t xml:space="preserve"> with </w:t>
      </w:r>
      <w:proofErr w:type="spellStart"/>
      <w:r w:rsidRPr="000369A8">
        <w:rPr>
          <w:rFonts w:ascii="Times New Roman" w:hAnsi="Times New Roman" w:cs="Times New Roman"/>
          <w:color w:val="000000"/>
          <w:sz w:val="24"/>
          <w:szCs w:val="24"/>
        </w:rPr>
        <w:t>Respondus</w:t>
      </w:r>
      <w:proofErr w:type="spellEnd"/>
      <w:r w:rsidRPr="000369A8">
        <w:rPr>
          <w:rFonts w:ascii="Times New Roman" w:hAnsi="Times New Roman" w:cs="Times New Roman"/>
          <w:color w:val="000000"/>
          <w:sz w:val="24"/>
          <w:szCs w:val="24"/>
        </w:rPr>
        <w:t xml:space="preserve"> Lockdown Browser.</w:t>
      </w:r>
    </w:p>
    <w:p w14:paraId="5532C279" w14:textId="6D70CDC3" w:rsidR="005D4907" w:rsidRPr="000369A8" w:rsidRDefault="005D4907" w:rsidP="00DD37B3">
      <w:pPr>
        <w:pStyle w:val="Heading2"/>
        <w:rPr>
          <w:rFonts w:ascii="Times New Roman" w:hAnsi="Times New Roman"/>
          <w:i w:val="0"/>
          <w:iCs/>
          <w:szCs w:val="24"/>
        </w:rPr>
      </w:pPr>
      <w:r w:rsidRPr="000369A8">
        <w:rPr>
          <w:rFonts w:ascii="Times New Roman" w:hAnsi="Times New Roman"/>
          <w:i w:val="0"/>
          <w:iCs/>
          <w:szCs w:val="24"/>
        </w:rPr>
        <w:t>Midterm Grade</w:t>
      </w:r>
      <w:r w:rsidR="007226CC" w:rsidRPr="000369A8">
        <w:rPr>
          <w:rFonts w:ascii="Times New Roman" w:hAnsi="Times New Roman"/>
          <w:i w:val="0"/>
          <w:iCs/>
          <w:szCs w:val="24"/>
        </w:rPr>
        <w:t xml:space="preserve"> </w:t>
      </w:r>
      <w:r w:rsidR="007226CC" w:rsidRPr="000369A8">
        <w:rPr>
          <w:rFonts w:ascii="Times New Roman" w:eastAsiaTheme="minorHAnsi" w:hAnsi="Times New Roman"/>
          <w:bCs/>
          <w:i w:val="0"/>
          <w:iCs/>
          <w:color w:val="000000"/>
          <w:szCs w:val="24"/>
        </w:rPr>
        <w:t>(Exam 1)</w:t>
      </w:r>
      <w:r w:rsidRPr="000369A8">
        <w:rPr>
          <w:rFonts w:ascii="Times New Roman" w:hAnsi="Times New Roman"/>
          <w:i w:val="0"/>
          <w:iCs/>
          <w:szCs w:val="24"/>
        </w:rPr>
        <w:t>:</w:t>
      </w:r>
    </w:p>
    <w:p w14:paraId="175B80E3" w14:textId="77777777" w:rsidR="005D4907" w:rsidRPr="000369A8" w:rsidRDefault="005D4907" w:rsidP="00DD37B3">
      <w:pPr>
        <w:tabs>
          <w:tab w:val="left" w:pos="360"/>
        </w:tabs>
        <w:rPr>
          <w:bCs/>
        </w:rPr>
      </w:pPr>
      <w:r w:rsidRPr="000369A8">
        <w:rPr>
          <w:bCs/>
        </w:rPr>
        <w:t xml:space="preserve">UNCG now requires all instructors to post a midterm grade for each student. </w:t>
      </w:r>
    </w:p>
    <w:p w14:paraId="2C6C51A4" w14:textId="77777777" w:rsidR="005D4907" w:rsidRPr="000369A8" w:rsidRDefault="005D4907" w:rsidP="00DD37B3">
      <w:pPr>
        <w:tabs>
          <w:tab w:val="left" w:pos="360"/>
        </w:tabs>
        <w:rPr>
          <w:color w:val="222222"/>
          <w:shd w:val="clear" w:color="auto" w:fill="FFFFFF"/>
        </w:rPr>
      </w:pPr>
      <w:r w:rsidRPr="000369A8">
        <w:rPr>
          <w:color w:val="222222"/>
          <w:shd w:val="clear" w:color="auto" w:fill="FFFFFF"/>
        </w:rPr>
        <w:t xml:space="preserve">In keeping with UNCG policy, I will post a midterm grade for you in </w:t>
      </w:r>
      <w:proofErr w:type="spellStart"/>
      <w:r w:rsidRPr="000369A8">
        <w:rPr>
          <w:color w:val="222222"/>
          <w:shd w:val="clear" w:color="auto" w:fill="FFFFFF"/>
        </w:rPr>
        <w:t>UNCGenie</w:t>
      </w:r>
      <w:proofErr w:type="spellEnd"/>
      <w:r w:rsidRPr="000369A8">
        <w:rPr>
          <w:color w:val="222222"/>
          <w:shd w:val="clear" w:color="auto" w:fill="FFFFFF"/>
        </w:rPr>
        <w:t xml:space="preserve"> between 22-25 September 2025. That grade will not appear on your transcript or in your GPA calculations. Instead, it is intended to help you and your academic advisor understand how you are doing in the course up to that point. If you review your midterm grade and find it to be lower than you hoped, I encourage you to talk to me so we can </w:t>
      </w:r>
      <w:proofErr w:type="gramStart"/>
      <w:r w:rsidRPr="000369A8">
        <w:rPr>
          <w:color w:val="222222"/>
          <w:shd w:val="clear" w:color="auto" w:fill="FFFFFF"/>
        </w:rPr>
        <w:t>make a plan</w:t>
      </w:r>
      <w:proofErr w:type="gramEnd"/>
      <w:r w:rsidRPr="000369A8">
        <w:rPr>
          <w:color w:val="222222"/>
          <w:shd w:val="clear" w:color="auto" w:fill="FFFFFF"/>
        </w:rPr>
        <w:t xml:space="preserve"> together for your success. The midterm grade will be calculated as total points the student earned so far as of the midterm date divided by total points possible as of the date midterm grades open for instructors to enter. </w:t>
      </w:r>
    </w:p>
    <w:p w14:paraId="5284DDDD" w14:textId="77777777" w:rsidR="005D4907" w:rsidRPr="000369A8" w:rsidRDefault="005D4907" w:rsidP="00DD37B3">
      <w:pPr>
        <w:tabs>
          <w:tab w:val="left" w:pos="360"/>
        </w:tabs>
        <w:rPr>
          <w:color w:val="222222"/>
          <w:shd w:val="clear" w:color="auto" w:fill="FFFFFF"/>
        </w:rPr>
      </w:pPr>
    </w:p>
    <w:p w14:paraId="4E404698" w14:textId="77777777" w:rsidR="005D4907" w:rsidRPr="000369A8" w:rsidRDefault="005D4907" w:rsidP="00DD37B3">
      <w:pPr>
        <w:autoSpaceDE w:val="0"/>
        <w:autoSpaceDN w:val="0"/>
        <w:adjustRightInd w:val="0"/>
        <w:rPr>
          <w:color w:val="000000"/>
        </w:rPr>
      </w:pPr>
      <w:r w:rsidRPr="000369A8">
        <w:rPr>
          <w:color w:val="000000"/>
        </w:rPr>
        <w:t xml:space="preserve">If you need assistance with the </w:t>
      </w:r>
      <w:proofErr w:type="spellStart"/>
      <w:r w:rsidRPr="000369A8">
        <w:rPr>
          <w:b/>
          <w:bCs/>
          <w:color w:val="000000"/>
        </w:rPr>
        <w:t>Respondus</w:t>
      </w:r>
      <w:proofErr w:type="spellEnd"/>
      <w:r w:rsidRPr="000369A8">
        <w:rPr>
          <w:b/>
          <w:bCs/>
          <w:color w:val="000000"/>
        </w:rPr>
        <w:t xml:space="preserve"> Lockdown Browser</w:t>
      </w:r>
      <w:r w:rsidRPr="000369A8">
        <w:rPr>
          <w:color w:val="000000"/>
        </w:rPr>
        <w:t xml:space="preserve"> Contact: </w:t>
      </w:r>
    </w:p>
    <w:p w14:paraId="12E110DC" w14:textId="77777777" w:rsidR="005D4907" w:rsidRPr="000369A8" w:rsidRDefault="005D4907" w:rsidP="00DD37B3">
      <w:pPr>
        <w:autoSpaceDE w:val="0"/>
        <w:autoSpaceDN w:val="0"/>
        <w:adjustRightInd w:val="0"/>
        <w:rPr>
          <w:color w:val="000000"/>
        </w:rPr>
      </w:pPr>
      <w:r w:rsidRPr="000369A8">
        <w:rPr>
          <w:color w:val="000000"/>
        </w:rPr>
        <w:t xml:space="preserve">Information Technology Services </w:t>
      </w:r>
    </w:p>
    <w:p w14:paraId="5F508104" w14:textId="77777777" w:rsidR="005D4907" w:rsidRPr="000369A8" w:rsidRDefault="005D4907" w:rsidP="00DD37B3">
      <w:pPr>
        <w:autoSpaceDE w:val="0"/>
        <w:autoSpaceDN w:val="0"/>
        <w:adjustRightInd w:val="0"/>
        <w:rPr>
          <w:color w:val="000000"/>
        </w:rPr>
      </w:pPr>
      <w:r w:rsidRPr="000369A8">
        <w:rPr>
          <w:color w:val="000000"/>
        </w:rPr>
        <w:t xml:space="preserve">UNC Greensboro </w:t>
      </w:r>
    </w:p>
    <w:p w14:paraId="2E726007" w14:textId="77777777" w:rsidR="005D4907" w:rsidRPr="000369A8" w:rsidRDefault="005D4907" w:rsidP="00DD37B3">
      <w:pPr>
        <w:autoSpaceDE w:val="0"/>
        <w:autoSpaceDN w:val="0"/>
        <w:adjustRightInd w:val="0"/>
        <w:rPr>
          <w:color w:val="000000"/>
        </w:rPr>
      </w:pPr>
      <w:r w:rsidRPr="000369A8">
        <w:rPr>
          <w:b/>
          <w:bCs/>
          <w:color w:val="000000"/>
        </w:rPr>
        <w:t xml:space="preserve">Location </w:t>
      </w:r>
      <w:r w:rsidRPr="000369A8">
        <w:rPr>
          <w:color w:val="000000"/>
        </w:rPr>
        <w:t xml:space="preserve">1400 Spring Garden Street </w:t>
      </w:r>
    </w:p>
    <w:p w14:paraId="74DAC3C2" w14:textId="77777777" w:rsidR="005D4907" w:rsidRPr="000369A8" w:rsidRDefault="005D4907" w:rsidP="00DD37B3">
      <w:pPr>
        <w:autoSpaceDE w:val="0"/>
        <w:autoSpaceDN w:val="0"/>
        <w:adjustRightInd w:val="0"/>
        <w:rPr>
          <w:color w:val="000000"/>
        </w:rPr>
      </w:pPr>
      <w:r w:rsidRPr="000369A8">
        <w:rPr>
          <w:color w:val="000000"/>
        </w:rPr>
        <w:t xml:space="preserve">Greensboro, NC 27403 </w:t>
      </w:r>
    </w:p>
    <w:p w14:paraId="0794D3CE" w14:textId="77777777" w:rsidR="005D4907" w:rsidRPr="000369A8" w:rsidRDefault="005D4907" w:rsidP="00DD37B3">
      <w:pPr>
        <w:autoSpaceDE w:val="0"/>
        <w:autoSpaceDN w:val="0"/>
        <w:adjustRightInd w:val="0"/>
        <w:rPr>
          <w:color w:val="000000"/>
        </w:rPr>
      </w:pPr>
      <w:r w:rsidRPr="000369A8">
        <w:rPr>
          <w:b/>
          <w:bCs/>
          <w:color w:val="000000"/>
        </w:rPr>
        <w:t xml:space="preserve">Mailing Address </w:t>
      </w:r>
      <w:r w:rsidRPr="000369A8">
        <w:rPr>
          <w:color w:val="000000"/>
        </w:rPr>
        <w:t xml:space="preserve">PO Box 26170, </w:t>
      </w:r>
    </w:p>
    <w:p w14:paraId="738E2FB8" w14:textId="77777777" w:rsidR="005D4907" w:rsidRPr="000369A8" w:rsidRDefault="005D4907" w:rsidP="00DD37B3">
      <w:pPr>
        <w:autoSpaceDE w:val="0"/>
        <w:autoSpaceDN w:val="0"/>
        <w:adjustRightInd w:val="0"/>
        <w:rPr>
          <w:color w:val="000000"/>
        </w:rPr>
      </w:pPr>
      <w:r w:rsidRPr="000369A8">
        <w:rPr>
          <w:color w:val="000000"/>
        </w:rPr>
        <w:t xml:space="preserve">Greensboro, NC 27402-6170 </w:t>
      </w:r>
    </w:p>
    <w:p w14:paraId="51992193" w14:textId="77777777" w:rsidR="00F12702" w:rsidRPr="000369A8" w:rsidRDefault="00F12702" w:rsidP="00A56F91">
      <w:pPr>
        <w:autoSpaceDE w:val="0"/>
        <w:autoSpaceDN w:val="0"/>
        <w:adjustRightInd w:val="0"/>
        <w:rPr>
          <w:rFonts w:eastAsiaTheme="minorHAnsi"/>
          <w:color w:val="000000"/>
        </w:rPr>
      </w:pPr>
    </w:p>
    <w:p w14:paraId="369A3137" w14:textId="77777777" w:rsidR="004B4D0A" w:rsidRPr="000369A8" w:rsidRDefault="00F610D6" w:rsidP="004B4D0A">
      <w:pPr>
        <w:autoSpaceDE w:val="0"/>
        <w:autoSpaceDN w:val="0"/>
        <w:adjustRightInd w:val="0"/>
        <w:spacing w:after="240"/>
        <w:rPr>
          <w:color w:val="273540"/>
        </w:rPr>
      </w:pPr>
      <w:r w:rsidRPr="000369A8">
        <w:rPr>
          <w:rFonts w:eastAsiaTheme="minorHAnsi"/>
          <w:b/>
          <w:bCs/>
          <w:color w:val="000000"/>
        </w:rPr>
        <w:t>2. BUSINESS MODEL IDEA/CANVAS:</w:t>
      </w:r>
    </w:p>
    <w:p w14:paraId="073300BB" w14:textId="7A0414B4" w:rsidR="004B4D0A" w:rsidRPr="000369A8" w:rsidRDefault="004B4D0A" w:rsidP="004B4D0A">
      <w:pPr>
        <w:autoSpaceDE w:val="0"/>
        <w:autoSpaceDN w:val="0"/>
        <w:adjustRightInd w:val="0"/>
        <w:spacing w:after="240"/>
        <w:ind w:firstLine="720"/>
        <w:rPr>
          <w:color w:val="273540"/>
          <w:highlight w:val="yellow"/>
        </w:rPr>
      </w:pPr>
      <w:r w:rsidRPr="000369A8">
        <w:rPr>
          <w:color w:val="000000"/>
        </w:rPr>
        <w:t>This assignment places you in the role of an entrepreneur preparing to launch a new product or service using the franchise business model. You will evaluate the feasibility of your idea, develop an understanding of the key components of a franchise system, and practice designing a scalable business model suitable for franchising.</w:t>
      </w:r>
      <w:r w:rsidRPr="000369A8">
        <w:rPr>
          <w:rStyle w:val="apple-converted-space"/>
          <w:color w:val="000000"/>
        </w:rPr>
        <w:t> </w:t>
      </w:r>
      <w:r w:rsidRPr="000369A8">
        <w:rPr>
          <w:rStyle w:val="Strong"/>
          <w:color w:val="000000"/>
        </w:rPr>
        <w:t>Additional details and instructions for this assignment will be provided on Canvas.</w:t>
      </w:r>
    </w:p>
    <w:p w14:paraId="2AE3F5E4" w14:textId="09A77CCD" w:rsidR="000A55A0" w:rsidRPr="000369A8" w:rsidRDefault="000A55A0" w:rsidP="000A55A0">
      <w:pPr>
        <w:pStyle w:val="ListParagraph"/>
        <w:numPr>
          <w:ilvl w:val="0"/>
          <w:numId w:val="13"/>
        </w:numPr>
        <w:shd w:val="clear" w:color="auto" w:fill="FFFFFF"/>
        <w:spacing w:before="90" w:after="90"/>
        <w:ind w:left="360"/>
        <w:outlineLvl w:val="3"/>
        <w:rPr>
          <w:rFonts w:ascii="Times New Roman" w:hAnsi="Times New Roman" w:cs="Times New Roman"/>
          <w:b/>
          <w:bCs/>
          <w:color w:val="273540"/>
          <w:sz w:val="24"/>
          <w:szCs w:val="24"/>
        </w:rPr>
      </w:pPr>
      <w:r w:rsidRPr="000369A8">
        <w:rPr>
          <w:rFonts w:ascii="Times New Roman" w:eastAsiaTheme="minorHAnsi" w:hAnsi="Times New Roman" w:cs="Times New Roman"/>
          <w:b/>
          <w:bCs/>
          <w:color w:val="000000"/>
          <w:sz w:val="24"/>
          <w:szCs w:val="24"/>
        </w:rPr>
        <w:t>FRANCHISE PROJECT</w:t>
      </w:r>
    </w:p>
    <w:p w14:paraId="5013009D" w14:textId="77777777" w:rsidR="000A55A0" w:rsidRPr="000369A8" w:rsidRDefault="000A55A0" w:rsidP="000A55A0">
      <w:pPr>
        <w:shd w:val="clear" w:color="auto" w:fill="FFFFFF"/>
        <w:spacing w:before="90" w:after="90"/>
        <w:outlineLvl w:val="3"/>
        <w:rPr>
          <w:color w:val="000000"/>
        </w:rPr>
      </w:pPr>
      <w:r w:rsidRPr="000369A8">
        <w:rPr>
          <w:color w:val="000000"/>
        </w:rPr>
        <w:t>This project builds on key topics covered in class, including:</w:t>
      </w:r>
    </w:p>
    <w:p w14:paraId="22378A0F" w14:textId="77777777" w:rsidR="000A55A0" w:rsidRPr="000369A8" w:rsidRDefault="000A55A0" w:rsidP="000A55A0">
      <w:pPr>
        <w:pStyle w:val="ListParagraph"/>
        <w:numPr>
          <w:ilvl w:val="0"/>
          <w:numId w:val="18"/>
        </w:numPr>
        <w:shd w:val="clear" w:color="auto" w:fill="FFFFFF"/>
        <w:spacing w:before="90" w:after="90"/>
        <w:outlineLvl w:val="3"/>
        <w:rPr>
          <w:rFonts w:ascii="Times New Roman" w:hAnsi="Times New Roman" w:cs="Times New Roman"/>
          <w:color w:val="000000"/>
          <w:sz w:val="24"/>
          <w:szCs w:val="24"/>
        </w:rPr>
      </w:pPr>
      <w:r w:rsidRPr="000369A8">
        <w:rPr>
          <w:rFonts w:ascii="Times New Roman" w:hAnsi="Times New Roman" w:cs="Times New Roman"/>
          <w:color w:val="000000"/>
          <w:sz w:val="24"/>
          <w:szCs w:val="24"/>
        </w:rPr>
        <w:t>Evaluating the franchise venture</w:t>
      </w:r>
    </w:p>
    <w:p w14:paraId="229C18AD" w14:textId="77777777" w:rsidR="000A55A0" w:rsidRPr="000369A8" w:rsidRDefault="000A55A0" w:rsidP="000A55A0">
      <w:pPr>
        <w:pStyle w:val="ListParagraph"/>
        <w:numPr>
          <w:ilvl w:val="0"/>
          <w:numId w:val="18"/>
        </w:numPr>
        <w:shd w:val="clear" w:color="auto" w:fill="FFFFFF"/>
        <w:spacing w:before="90" w:after="90"/>
        <w:outlineLvl w:val="3"/>
        <w:rPr>
          <w:rFonts w:ascii="Times New Roman" w:hAnsi="Times New Roman" w:cs="Times New Roman"/>
          <w:color w:val="000000"/>
          <w:sz w:val="24"/>
          <w:szCs w:val="24"/>
        </w:rPr>
      </w:pPr>
      <w:r w:rsidRPr="000369A8">
        <w:rPr>
          <w:rFonts w:ascii="Times New Roman" w:hAnsi="Times New Roman" w:cs="Times New Roman"/>
          <w:color w:val="000000"/>
          <w:sz w:val="24"/>
          <w:szCs w:val="24"/>
        </w:rPr>
        <w:t>Preparing for a new franchise launch</w:t>
      </w:r>
    </w:p>
    <w:p w14:paraId="151BA356" w14:textId="77777777" w:rsidR="000A55A0" w:rsidRPr="000369A8" w:rsidRDefault="000A55A0" w:rsidP="000A55A0">
      <w:pPr>
        <w:pStyle w:val="ListParagraph"/>
        <w:numPr>
          <w:ilvl w:val="0"/>
          <w:numId w:val="18"/>
        </w:numPr>
        <w:shd w:val="clear" w:color="auto" w:fill="FFFFFF"/>
        <w:spacing w:before="90" w:after="90"/>
        <w:outlineLvl w:val="3"/>
        <w:rPr>
          <w:rFonts w:ascii="Times New Roman" w:hAnsi="Times New Roman" w:cs="Times New Roman"/>
          <w:color w:val="000000"/>
          <w:sz w:val="24"/>
          <w:szCs w:val="24"/>
        </w:rPr>
      </w:pPr>
      <w:r w:rsidRPr="000369A8">
        <w:rPr>
          <w:rFonts w:ascii="Times New Roman" w:hAnsi="Times New Roman" w:cs="Times New Roman"/>
          <w:color w:val="000000"/>
          <w:sz w:val="24"/>
          <w:szCs w:val="24"/>
        </w:rPr>
        <w:t>Developing franchisor organizational capabilities</w:t>
      </w:r>
    </w:p>
    <w:p w14:paraId="2D58F084" w14:textId="04358AD4" w:rsidR="000A55A0" w:rsidRPr="000369A8" w:rsidRDefault="000A55A0" w:rsidP="000A55A0">
      <w:pPr>
        <w:pStyle w:val="ListParagraph"/>
        <w:numPr>
          <w:ilvl w:val="0"/>
          <w:numId w:val="18"/>
        </w:numPr>
        <w:shd w:val="clear" w:color="auto" w:fill="FFFFFF"/>
        <w:spacing w:before="90" w:after="90"/>
        <w:outlineLvl w:val="3"/>
        <w:rPr>
          <w:rFonts w:ascii="Times New Roman" w:hAnsi="Times New Roman" w:cs="Times New Roman"/>
          <w:color w:val="000000"/>
          <w:sz w:val="24"/>
          <w:szCs w:val="24"/>
        </w:rPr>
      </w:pPr>
      <w:r w:rsidRPr="000369A8">
        <w:rPr>
          <w:rFonts w:ascii="Times New Roman" w:hAnsi="Times New Roman" w:cs="Times New Roman"/>
          <w:color w:val="000000"/>
          <w:sz w:val="24"/>
          <w:szCs w:val="24"/>
        </w:rPr>
        <w:lastRenderedPageBreak/>
        <w:t>Market analysis</w:t>
      </w:r>
    </w:p>
    <w:p w14:paraId="0A5FB3F1" w14:textId="6F22F82D" w:rsidR="000A55A0" w:rsidRPr="000369A8" w:rsidRDefault="000A55A0" w:rsidP="000A55A0">
      <w:pPr>
        <w:shd w:val="clear" w:color="auto" w:fill="FFFFFF"/>
        <w:spacing w:before="90" w:after="90"/>
        <w:ind w:firstLine="720"/>
        <w:outlineLvl w:val="3"/>
        <w:rPr>
          <w:color w:val="273540"/>
        </w:rPr>
      </w:pPr>
      <w:r w:rsidRPr="000369A8">
        <w:rPr>
          <w:color w:val="000000"/>
        </w:rPr>
        <w:t xml:space="preserve">The objective of this project is to develop your business concept into a fully </w:t>
      </w:r>
      <w:proofErr w:type="spellStart"/>
      <w:r w:rsidRPr="000369A8">
        <w:rPr>
          <w:color w:val="000000"/>
        </w:rPr>
        <w:t>franchisable</w:t>
      </w:r>
      <w:proofErr w:type="spellEnd"/>
      <w:r w:rsidRPr="000369A8">
        <w:rPr>
          <w:color w:val="000000"/>
        </w:rPr>
        <w:t xml:space="preserve"> model that demonstrates scalability, teachability, replicability, and profitability. This assignment requires you to integrate knowledge from multiple chapters and apply strategic thinking from the perspective of a potential franchisor. </w:t>
      </w:r>
      <w:r w:rsidRPr="000369A8">
        <w:rPr>
          <w:rStyle w:val="Strong"/>
          <w:color w:val="000000"/>
        </w:rPr>
        <w:t>Additional details, expectations, and submission guidelines will be provided on Canvas.</w:t>
      </w:r>
    </w:p>
    <w:p w14:paraId="7324BF2D" w14:textId="77777777" w:rsidR="000369A8" w:rsidRPr="000369A8" w:rsidRDefault="000369A8" w:rsidP="00F12702">
      <w:pPr>
        <w:spacing w:before="60"/>
        <w:ind w:right="501"/>
        <w:jc w:val="both"/>
        <w:rPr>
          <w:b/>
          <w:bCs/>
        </w:rPr>
      </w:pPr>
    </w:p>
    <w:p w14:paraId="3EA496DC" w14:textId="6229A827" w:rsidR="00F12702" w:rsidRPr="000369A8" w:rsidRDefault="00F12702" w:rsidP="00F12702">
      <w:pPr>
        <w:spacing w:before="60"/>
        <w:ind w:right="501"/>
        <w:jc w:val="both"/>
        <w:rPr>
          <w:b/>
          <w:bCs/>
        </w:rPr>
      </w:pPr>
      <w:r w:rsidRPr="000369A8">
        <w:rPr>
          <w:b/>
          <w:bCs/>
        </w:rPr>
        <w:t xml:space="preserve">4. PARTICIPATION IN ONLINE DISCUSSION             </w:t>
      </w:r>
    </w:p>
    <w:p w14:paraId="69FE6D99" w14:textId="411FA915" w:rsidR="00185B42" w:rsidRPr="00E27FD1" w:rsidRDefault="00F12702" w:rsidP="00E27FD1">
      <w:pPr>
        <w:spacing w:before="60" w:after="240"/>
        <w:ind w:right="501"/>
        <w:jc w:val="both"/>
        <w:rPr>
          <w:rStyle w:val="Strong"/>
          <w:b w:val="0"/>
        </w:rPr>
      </w:pPr>
      <w:r w:rsidRPr="000369A8">
        <w:rPr>
          <w:bCs/>
        </w:rPr>
        <w:t xml:space="preserve">For weekly discussions, you will be able to start posting on the discussion board linked to the </w:t>
      </w:r>
      <w:proofErr w:type="spellStart"/>
      <w:r w:rsidRPr="000369A8">
        <w:rPr>
          <w:bCs/>
        </w:rPr>
        <w:t>Packback</w:t>
      </w:r>
      <w:proofErr w:type="spellEnd"/>
      <w:r w:rsidRPr="000369A8">
        <w:rPr>
          <w:bCs/>
        </w:rPr>
        <w:t xml:space="preserve"> website on </w:t>
      </w:r>
      <w:r w:rsidRPr="000369A8">
        <w:rPr>
          <w:b/>
        </w:rPr>
        <w:t>Mondays of the related week</w:t>
      </w:r>
      <w:r w:rsidRPr="000369A8">
        <w:rPr>
          <w:bCs/>
        </w:rPr>
        <w:t xml:space="preserve">. Note: all assignments are due </w:t>
      </w:r>
      <w:r w:rsidRPr="000369A8">
        <w:rPr>
          <w:b/>
        </w:rPr>
        <w:t xml:space="preserve">Sunday at 11:59 pm </w:t>
      </w:r>
      <w:r w:rsidRPr="000369A8">
        <w:rPr>
          <w:bCs/>
        </w:rPr>
        <w:t xml:space="preserve">of each week unless otherwise noted on the syllabus. Discussion answers are due </w:t>
      </w:r>
      <w:r w:rsidRPr="000369A8">
        <w:rPr>
          <w:b/>
        </w:rPr>
        <w:t>Thursday at 11:59 pm</w:t>
      </w:r>
      <w:r w:rsidRPr="000369A8">
        <w:rPr>
          <w:bCs/>
        </w:rPr>
        <w:t xml:space="preserve">, so your classmates can post by </w:t>
      </w:r>
      <w:r w:rsidRPr="000369A8">
        <w:rPr>
          <w:b/>
        </w:rPr>
        <w:t>Sunday at 11:59 pm.</w:t>
      </w:r>
      <w:r w:rsidRPr="000369A8">
        <w:rPr>
          <w:bCs/>
        </w:rPr>
        <w:t xml:space="preserve"> No extensions or changes without a written medical excuse and prior arrangement.</w:t>
      </w:r>
    </w:p>
    <w:p w14:paraId="2214624A" w14:textId="34738836" w:rsidR="00185B42" w:rsidRDefault="00185B42" w:rsidP="00E27FD1">
      <w:pPr>
        <w:spacing w:before="60" w:after="240"/>
        <w:jc w:val="both"/>
        <w:rPr>
          <w:bCs/>
        </w:rPr>
      </w:pPr>
      <w:r w:rsidRPr="00185B42">
        <w:rPr>
          <w:rStyle w:val="Strong"/>
          <w:i/>
          <w:iCs/>
          <w:color w:val="000000"/>
        </w:rPr>
        <w:t xml:space="preserve">How to access </w:t>
      </w:r>
      <w:proofErr w:type="spellStart"/>
      <w:r w:rsidRPr="00185B42">
        <w:rPr>
          <w:rStyle w:val="Strong"/>
          <w:i/>
          <w:iCs/>
          <w:color w:val="000000"/>
        </w:rPr>
        <w:t>Packback</w:t>
      </w:r>
      <w:proofErr w:type="spellEnd"/>
      <w:r w:rsidRPr="00185B42">
        <w:rPr>
          <w:rStyle w:val="Strong"/>
          <w:i/>
          <w:iCs/>
          <w:color w:val="000000"/>
        </w:rPr>
        <w:t>:</w:t>
      </w:r>
      <w:r w:rsidRPr="00185B42">
        <w:rPr>
          <w:rStyle w:val="apple-converted-space"/>
          <w:color w:val="000000"/>
        </w:rPr>
        <w:t> </w:t>
      </w:r>
      <w:proofErr w:type="spellStart"/>
      <w:r w:rsidRPr="00185B42">
        <w:rPr>
          <w:color w:val="000000"/>
        </w:rPr>
        <w:t>Packback</w:t>
      </w:r>
      <w:proofErr w:type="spellEnd"/>
      <w:r w:rsidRPr="00185B42">
        <w:rPr>
          <w:color w:val="000000"/>
        </w:rPr>
        <w:t xml:space="preserve"> is available from the left-hand menu on the Course Home page. Click the </w:t>
      </w:r>
      <w:proofErr w:type="spellStart"/>
      <w:r w:rsidRPr="00185B42">
        <w:rPr>
          <w:color w:val="000000"/>
        </w:rPr>
        <w:t>Packback</w:t>
      </w:r>
      <w:proofErr w:type="spellEnd"/>
      <w:r w:rsidRPr="00185B42">
        <w:rPr>
          <w:color w:val="000000"/>
        </w:rPr>
        <w:t xml:space="preserve"> link to open the discussion posts. Alternatively, you may access </w:t>
      </w:r>
      <w:proofErr w:type="spellStart"/>
      <w:r w:rsidRPr="00185B42">
        <w:rPr>
          <w:color w:val="000000"/>
        </w:rPr>
        <w:t>Packback</w:t>
      </w:r>
      <w:proofErr w:type="spellEnd"/>
      <w:r w:rsidRPr="00185B42">
        <w:rPr>
          <w:color w:val="000000"/>
        </w:rPr>
        <w:t xml:space="preserve"> through the Assignments tab, which will redirect you to the </w:t>
      </w:r>
      <w:proofErr w:type="spellStart"/>
      <w:r w:rsidRPr="00185B42">
        <w:rPr>
          <w:color w:val="000000"/>
        </w:rPr>
        <w:t>Packback</w:t>
      </w:r>
      <w:proofErr w:type="spellEnd"/>
      <w:r w:rsidRPr="00185B42">
        <w:rPr>
          <w:color w:val="000000"/>
        </w:rPr>
        <w:t xml:space="preserve"> platform.</w:t>
      </w:r>
    </w:p>
    <w:p w14:paraId="46375088" w14:textId="7AD8F66E" w:rsidR="000A0A88" w:rsidRDefault="004E040F" w:rsidP="00E27FD1">
      <w:pPr>
        <w:spacing w:before="60" w:after="240"/>
        <w:ind w:right="501"/>
        <w:jc w:val="both"/>
        <w:rPr>
          <w:color w:val="000000"/>
        </w:rPr>
      </w:pPr>
      <w:r w:rsidRPr="004E040F">
        <w:rPr>
          <w:rStyle w:val="Strong"/>
          <w:i/>
          <w:iCs/>
          <w:color w:val="000000"/>
        </w:rPr>
        <w:t>How this works:</w:t>
      </w:r>
      <w:r w:rsidRPr="004E040F">
        <w:rPr>
          <w:rStyle w:val="apple-converted-space"/>
          <w:color w:val="000000"/>
        </w:rPr>
        <w:t> </w:t>
      </w:r>
      <w:r w:rsidRPr="004E040F">
        <w:rPr>
          <w:color w:val="000000"/>
        </w:rPr>
        <w:t xml:space="preserve">I will post a discussion prompt on the </w:t>
      </w:r>
      <w:proofErr w:type="spellStart"/>
      <w:r w:rsidRPr="004E040F">
        <w:rPr>
          <w:color w:val="000000"/>
        </w:rPr>
        <w:t>Packback</w:t>
      </w:r>
      <w:proofErr w:type="spellEnd"/>
      <w:r w:rsidRPr="004E040F">
        <w:rPr>
          <w:color w:val="000000"/>
        </w:rPr>
        <w:t xml:space="preserve"> website. Each student is expected to submit a thoughtful, detailed response tailored to the assigned chapter (6 points) and reply to at least two classmates’ posts (4 points total; 2 points per response).</w:t>
      </w:r>
    </w:p>
    <w:p w14:paraId="3062437E" w14:textId="625D8598" w:rsidR="00E27FD1" w:rsidRPr="00E27FD1" w:rsidRDefault="00E27FD1" w:rsidP="00F12702">
      <w:pPr>
        <w:spacing w:before="60"/>
        <w:ind w:right="501"/>
        <w:jc w:val="both"/>
        <w:rPr>
          <w:b/>
          <w:bCs/>
        </w:rPr>
      </w:pPr>
      <w:r w:rsidRPr="00E27FD1">
        <w:rPr>
          <w:rStyle w:val="Strong"/>
          <w:color w:val="000000"/>
        </w:rPr>
        <w:t>Discussion Grade:</w:t>
      </w:r>
      <w:r w:rsidRPr="00E27FD1">
        <w:rPr>
          <w:rStyle w:val="apple-converted-space"/>
          <w:color w:val="000000"/>
        </w:rPr>
        <w:t> </w:t>
      </w:r>
      <w:r w:rsidRPr="00E27FD1">
        <w:rPr>
          <w:color w:val="000000"/>
        </w:rPr>
        <w:t>I will post 10 discussion threads over the course of the semester. Your discussion grade will be based on your</w:t>
      </w:r>
      <w:r w:rsidRPr="00E27FD1">
        <w:rPr>
          <w:rStyle w:val="apple-converted-space"/>
          <w:color w:val="000000"/>
        </w:rPr>
        <w:t> </w:t>
      </w:r>
      <w:r w:rsidRPr="00E27FD1">
        <w:rPr>
          <w:rStyle w:val="Strong"/>
          <w:color w:val="000000"/>
        </w:rPr>
        <w:t>top 7 posts</w:t>
      </w:r>
      <w:r w:rsidRPr="00E27FD1">
        <w:rPr>
          <w:color w:val="000000"/>
        </w:rPr>
        <w:t>, for a maximum of 70 points. This means you can miss up to 3 weekly discussions without it affecting your grade.</w:t>
      </w:r>
    </w:p>
    <w:p w14:paraId="0870F987" w14:textId="77777777" w:rsidR="00F12702" w:rsidRPr="000369A8" w:rsidRDefault="00F12702" w:rsidP="004245C7">
      <w:pPr>
        <w:autoSpaceDE w:val="0"/>
        <w:autoSpaceDN w:val="0"/>
        <w:adjustRightInd w:val="0"/>
        <w:rPr>
          <w:rFonts w:eastAsiaTheme="minorHAnsi"/>
          <w:b/>
          <w:bCs/>
          <w:color w:val="000000"/>
        </w:rPr>
      </w:pPr>
    </w:p>
    <w:p w14:paraId="48CAA56F" w14:textId="741ECFA5" w:rsidR="006971A2" w:rsidRPr="000369A8" w:rsidRDefault="000A55A0">
      <w:pPr>
        <w:spacing w:after="160" w:line="259" w:lineRule="auto"/>
        <w:rPr>
          <w:rFonts w:eastAsiaTheme="minorHAnsi"/>
          <w:b/>
          <w:bCs/>
        </w:rPr>
      </w:pPr>
      <w:r w:rsidRPr="000369A8">
        <w:rPr>
          <w:rFonts w:eastAsiaTheme="minorHAnsi"/>
          <w:b/>
          <w:bCs/>
        </w:rPr>
        <w:t xml:space="preserve">COURSE SCHEDULE  </w:t>
      </w:r>
    </w:p>
    <w:tbl>
      <w:tblPr>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960"/>
        <w:gridCol w:w="4410"/>
      </w:tblGrid>
      <w:tr w:rsidR="000318EB" w:rsidRPr="000318EB" w14:paraId="0C0366D9" w14:textId="77777777" w:rsidTr="000318EB">
        <w:trPr>
          <w:trHeight w:val="458"/>
        </w:trPr>
        <w:tc>
          <w:tcPr>
            <w:tcW w:w="1800" w:type="dxa"/>
          </w:tcPr>
          <w:p w14:paraId="71A41F56" w14:textId="4ED29773" w:rsidR="000318EB" w:rsidRPr="000318EB" w:rsidRDefault="000318EB" w:rsidP="000318EB">
            <w:pPr>
              <w:tabs>
                <w:tab w:val="left" w:pos="360"/>
              </w:tabs>
              <w:jc w:val="center"/>
            </w:pPr>
            <w:r w:rsidRPr="00437F9D">
              <w:rPr>
                <w:b/>
              </w:rPr>
              <w:t>DATE</w:t>
            </w:r>
          </w:p>
        </w:tc>
        <w:tc>
          <w:tcPr>
            <w:tcW w:w="3960" w:type="dxa"/>
          </w:tcPr>
          <w:p w14:paraId="4053234C" w14:textId="0008E322" w:rsidR="000318EB" w:rsidRPr="000318EB" w:rsidRDefault="000318EB" w:rsidP="000318EB">
            <w:pPr>
              <w:tabs>
                <w:tab w:val="left" w:pos="256"/>
              </w:tabs>
              <w:jc w:val="both"/>
              <w:rPr>
                <w:bCs/>
              </w:rPr>
            </w:pPr>
            <w:r w:rsidRPr="00437F9D">
              <w:rPr>
                <w:b/>
              </w:rPr>
              <w:t>READINGS &amp; TOPICS</w:t>
            </w:r>
          </w:p>
        </w:tc>
        <w:tc>
          <w:tcPr>
            <w:tcW w:w="4410" w:type="dxa"/>
          </w:tcPr>
          <w:p w14:paraId="507DFA98" w14:textId="6FFE4659" w:rsidR="000318EB" w:rsidRPr="000318EB" w:rsidRDefault="000318EB" w:rsidP="000318EB">
            <w:pPr>
              <w:rPr>
                <w:color w:val="000000"/>
              </w:rPr>
            </w:pPr>
            <w:r w:rsidRPr="00437F9D">
              <w:rPr>
                <w:b/>
              </w:rPr>
              <w:t>ASSIGNMENTS DUE</w:t>
            </w:r>
          </w:p>
        </w:tc>
      </w:tr>
      <w:tr w:rsidR="0036190A" w:rsidRPr="000318EB" w14:paraId="1AC718A0" w14:textId="6A676489" w:rsidTr="0036190A">
        <w:trPr>
          <w:trHeight w:val="1257"/>
        </w:trPr>
        <w:tc>
          <w:tcPr>
            <w:tcW w:w="1800" w:type="dxa"/>
            <w:vAlign w:val="center"/>
          </w:tcPr>
          <w:p w14:paraId="7DB074C1" w14:textId="11AFB4F6" w:rsidR="0036190A" w:rsidRPr="000318EB" w:rsidRDefault="0036190A" w:rsidP="000318EB">
            <w:pPr>
              <w:tabs>
                <w:tab w:val="left" w:pos="360"/>
              </w:tabs>
              <w:jc w:val="center"/>
            </w:pPr>
            <w:r w:rsidRPr="000318EB">
              <w:t>Week 1</w:t>
            </w:r>
          </w:p>
          <w:p w14:paraId="757C11E3" w14:textId="77777777" w:rsidR="0036190A" w:rsidRPr="000318EB" w:rsidRDefault="0036190A" w:rsidP="000318EB">
            <w:pPr>
              <w:tabs>
                <w:tab w:val="left" w:pos="360"/>
              </w:tabs>
              <w:jc w:val="center"/>
            </w:pPr>
            <w:r w:rsidRPr="000318EB">
              <w:t>(Jan 12-18)</w:t>
            </w:r>
          </w:p>
          <w:p w14:paraId="33C72262" w14:textId="77777777" w:rsidR="0036190A" w:rsidRPr="000318EB" w:rsidRDefault="0036190A" w:rsidP="000318EB">
            <w:pPr>
              <w:tabs>
                <w:tab w:val="left" w:pos="360"/>
              </w:tabs>
              <w:jc w:val="center"/>
            </w:pPr>
          </w:p>
          <w:p w14:paraId="797ED93F" w14:textId="77777777" w:rsidR="0036190A" w:rsidRPr="000318EB" w:rsidRDefault="0036190A" w:rsidP="000318EB">
            <w:pPr>
              <w:tabs>
                <w:tab w:val="left" w:pos="360"/>
              </w:tabs>
              <w:jc w:val="center"/>
            </w:pPr>
          </w:p>
          <w:p w14:paraId="12614950" w14:textId="77777777" w:rsidR="0036190A" w:rsidRPr="000318EB" w:rsidRDefault="0036190A" w:rsidP="000318EB">
            <w:pPr>
              <w:tabs>
                <w:tab w:val="left" w:pos="360"/>
              </w:tabs>
              <w:jc w:val="center"/>
            </w:pPr>
          </w:p>
          <w:p w14:paraId="187F57D3" w14:textId="39464C78" w:rsidR="0036190A" w:rsidRPr="000318EB" w:rsidRDefault="0036190A" w:rsidP="000318EB">
            <w:pPr>
              <w:autoSpaceDE w:val="0"/>
              <w:autoSpaceDN w:val="0"/>
              <w:adjustRightInd w:val="0"/>
              <w:jc w:val="center"/>
              <w:rPr>
                <w:rFonts w:eastAsiaTheme="minorHAnsi"/>
                <w:color w:val="000000"/>
              </w:rPr>
            </w:pPr>
            <w:r w:rsidRPr="000318EB">
              <w:t>January 16</w:t>
            </w:r>
          </w:p>
        </w:tc>
        <w:tc>
          <w:tcPr>
            <w:tcW w:w="3960" w:type="dxa"/>
          </w:tcPr>
          <w:p w14:paraId="6A822D34" w14:textId="77777777" w:rsidR="0036190A" w:rsidRPr="000318EB" w:rsidRDefault="0036190A" w:rsidP="000318EB">
            <w:pPr>
              <w:pStyle w:val="ListParagraph"/>
              <w:numPr>
                <w:ilvl w:val="0"/>
                <w:numId w:val="20"/>
              </w:numPr>
              <w:tabs>
                <w:tab w:val="left" w:pos="256"/>
              </w:tabs>
              <w:ind w:left="346"/>
              <w:jc w:val="both"/>
              <w:rPr>
                <w:rFonts w:ascii="Times New Roman" w:hAnsi="Times New Roman" w:cs="Times New Roman"/>
                <w:bCs/>
                <w:sz w:val="24"/>
                <w:szCs w:val="24"/>
              </w:rPr>
            </w:pPr>
            <w:r w:rsidRPr="000318EB">
              <w:rPr>
                <w:rFonts w:ascii="Times New Roman" w:hAnsi="Times New Roman" w:cs="Times New Roman"/>
                <w:bCs/>
                <w:sz w:val="24"/>
                <w:szCs w:val="24"/>
              </w:rPr>
              <w:t>Read the syllabus thoroughly.</w:t>
            </w:r>
          </w:p>
          <w:p w14:paraId="1053CCCA" w14:textId="7D65FCB1" w:rsidR="0036190A" w:rsidRPr="000318EB" w:rsidRDefault="0036190A" w:rsidP="000318EB">
            <w:pPr>
              <w:pStyle w:val="ListParagraph"/>
              <w:numPr>
                <w:ilvl w:val="0"/>
                <w:numId w:val="20"/>
              </w:numPr>
              <w:tabs>
                <w:tab w:val="left" w:pos="256"/>
              </w:tabs>
              <w:ind w:left="346"/>
              <w:jc w:val="both"/>
              <w:rPr>
                <w:rFonts w:ascii="Times New Roman" w:hAnsi="Times New Roman" w:cs="Times New Roman"/>
                <w:bCs/>
                <w:sz w:val="24"/>
                <w:szCs w:val="24"/>
              </w:rPr>
            </w:pPr>
            <w:r w:rsidRPr="000318EB">
              <w:rPr>
                <w:rFonts w:ascii="Times New Roman" w:hAnsi="Times New Roman" w:cs="Times New Roman"/>
                <w:b/>
                <w:bCs/>
                <w:sz w:val="24"/>
                <w:szCs w:val="24"/>
              </w:rPr>
              <w:t>Read</w:t>
            </w:r>
            <w:r w:rsidRPr="000318EB">
              <w:rPr>
                <w:rFonts w:ascii="Times New Roman" w:eastAsiaTheme="minorHAnsi" w:hAnsi="Times New Roman" w:cs="Times New Roman"/>
                <w:b/>
                <w:bCs/>
                <w:color w:val="000000"/>
                <w:sz w:val="24"/>
                <w:szCs w:val="24"/>
              </w:rPr>
              <w:t xml:space="preserve"> Chapter 1: </w:t>
            </w:r>
            <w:r w:rsidRPr="000318EB">
              <w:rPr>
                <w:rFonts w:ascii="Times New Roman" w:eastAsiaTheme="minorHAnsi" w:hAnsi="Times New Roman" w:cs="Times New Roman"/>
                <w:color w:val="000000"/>
                <w:sz w:val="24"/>
                <w:szCs w:val="24"/>
              </w:rPr>
              <w:t>Introduction to Franchising</w:t>
            </w:r>
            <w:r w:rsidR="000318EB" w:rsidRPr="000318EB">
              <w:rPr>
                <w:rFonts w:ascii="Times New Roman" w:eastAsiaTheme="minorHAnsi" w:hAnsi="Times New Roman" w:cs="Times New Roman"/>
                <w:b/>
                <w:bCs/>
                <w:color w:val="000000"/>
                <w:sz w:val="24"/>
                <w:szCs w:val="24"/>
              </w:rPr>
              <w:t>.</w:t>
            </w:r>
          </w:p>
          <w:p w14:paraId="60CCAA68" w14:textId="37F0C1BF" w:rsidR="0036190A" w:rsidRPr="000318EB" w:rsidRDefault="0036190A" w:rsidP="000318EB">
            <w:pPr>
              <w:pStyle w:val="ListParagraph"/>
              <w:numPr>
                <w:ilvl w:val="0"/>
                <w:numId w:val="20"/>
              </w:numPr>
              <w:tabs>
                <w:tab w:val="left" w:pos="256"/>
              </w:tabs>
              <w:ind w:left="346"/>
              <w:jc w:val="both"/>
              <w:rPr>
                <w:rFonts w:ascii="Times New Roman" w:hAnsi="Times New Roman" w:cs="Times New Roman"/>
                <w:sz w:val="24"/>
                <w:szCs w:val="24"/>
              </w:rPr>
            </w:pPr>
            <w:r w:rsidRPr="000318EB">
              <w:rPr>
                <w:rFonts w:ascii="Times New Roman" w:hAnsi="Times New Roman" w:cs="Times New Roman"/>
                <w:sz w:val="24"/>
                <w:szCs w:val="24"/>
              </w:rPr>
              <w:t>Review PowerPoint slides</w:t>
            </w:r>
          </w:p>
          <w:p w14:paraId="3FB5F9F0" w14:textId="77777777" w:rsidR="0036190A" w:rsidRPr="000318EB" w:rsidRDefault="0036190A" w:rsidP="003A155E">
            <w:pPr>
              <w:autoSpaceDE w:val="0"/>
              <w:autoSpaceDN w:val="0"/>
              <w:adjustRightInd w:val="0"/>
              <w:rPr>
                <w:rFonts w:eastAsiaTheme="minorHAnsi"/>
                <w:b/>
                <w:bCs/>
                <w:color w:val="000000"/>
              </w:rPr>
            </w:pPr>
          </w:p>
          <w:p w14:paraId="2A3D77F4" w14:textId="434238FD" w:rsidR="0036190A" w:rsidRPr="000318EB" w:rsidRDefault="0036190A" w:rsidP="000318EB">
            <w:pPr>
              <w:autoSpaceDE w:val="0"/>
              <w:autoSpaceDN w:val="0"/>
              <w:adjustRightInd w:val="0"/>
              <w:jc w:val="center"/>
              <w:rPr>
                <w:rFonts w:eastAsiaTheme="minorHAnsi"/>
                <w:color w:val="000000"/>
              </w:rPr>
            </w:pPr>
            <w:r w:rsidRPr="000318EB">
              <w:rPr>
                <w:b/>
                <w:bCs/>
                <w:iCs/>
              </w:rPr>
              <w:t>Add/Drop Periods ends last day to change</w:t>
            </w:r>
          </w:p>
        </w:tc>
        <w:tc>
          <w:tcPr>
            <w:tcW w:w="4410" w:type="dxa"/>
          </w:tcPr>
          <w:p w14:paraId="709B9ECC" w14:textId="556BE377" w:rsidR="004E040F" w:rsidRPr="000318EB" w:rsidRDefault="004E040F" w:rsidP="00F874AA">
            <w:pPr>
              <w:pStyle w:val="ListParagraph"/>
              <w:numPr>
                <w:ilvl w:val="0"/>
                <w:numId w:val="5"/>
              </w:numPr>
              <w:spacing w:line="240" w:lineRule="auto"/>
              <w:rPr>
                <w:rFonts w:ascii="Times New Roman" w:hAnsi="Times New Roman" w:cs="Times New Roman"/>
                <w:bCs/>
                <w:color w:val="000000" w:themeColor="text1"/>
                <w:sz w:val="24"/>
                <w:szCs w:val="24"/>
              </w:rPr>
            </w:pPr>
            <w:r w:rsidRPr="000318EB">
              <w:rPr>
                <w:rFonts w:ascii="Times New Roman" w:hAnsi="Times New Roman" w:cs="Times New Roman"/>
                <w:color w:val="000000"/>
                <w:sz w:val="24"/>
                <w:szCs w:val="24"/>
              </w:rPr>
              <w:t xml:space="preserve">Introduce yourself </w:t>
            </w:r>
            <w:r w:rsidR="00185B42" w:rsidRPr="000318EB">
              <w:rPr>
                <w:rFonts w:ascii="Times New Roman" w:hAnsi="Times New Roman" w:cs="Times New Roman"/>
                <w:color w:val="000000"/>
                <w:sz w:val="24"/>
                <w:szCs w:val="24"/>
              </w:rPr>
              <w:t>o</w:t>
            </w:r>
            <w:r w:rsidRPr="000318EB">
              <w:rPr>
                <w:rFonts w:ascii="Times New Roman" w:hAnsi="Times New Roman" w:cs="Times New Roman"/>
                <w:color w:val="000000"/>
                <w:sz w:val="24"/>
                <w:szCs w:val="24"/>
              </w:rPr>
              <w:t>n the Canvas discussion</w:t>
            </w:r>
            <w:r w:rsidR="00185B42" w:rsidRPr="000318EB">
              <w:rPr>
                <w:rFonts w:ascii="Times New Roman" w:hAnsi="Times New Roman" w:cs="Times New Roman"/>
                <w:color w:val="000000"/>
                <w:sz w:val="24"/>
                <w:szCs w:val="24"/>
              </w:rPr>
              <w:t xml:space="preserve"> board</w:t>
            </w:r>
            <w:r w:rsidRPr="000318EB">
              <w:rPr>
                <w:rFonts w:ascii="Times New Roman" w:hAnsi="Times New Roman" w:cs="Times New Roman"/>
                <w:color w:val="000000"/>
                <w:sz w:val="24"/>
                <w:szCs w:val="24"/>
              </w:rPr>
              <w:t>.</w:t>
            </w:r>
          </w:p>
          <w:p w14:paraId="1B88B8AF" w14:textId="01F3AF0F" w:rsidR="0036190A" w:rsidRPr="000318EB" w:rsidRDefault="004E040F" w:rsidP="00F874AA">
            <w:pPr>
              <w:pStyle w:val="ListParagraph"/>
              <w:numPr>
                <w:ilvl w:val="0"/>
                <w:numId w:val="5"/>
              </w:numPr>
              <w:spacing w:line="240" w:lineRule="auto"/>
              <w:rPr>
                <w:rFonts w:ascii="Times New Roman" w:hAnsi="Times New Roman" w:cs="Times New Roman"/>
                <w:bCs/>
                <w:color w:val="000000" w:themeColor="text1"/>
                <w:sz w:val="24"/>
                <w:szCs w:val="24"/>
              </w:rPr>
            </w:pPr>
            <w:r w:rsidRPr="000318EB">
              <w:rPr>
                <w:rFonts w:ascii="Times New Roman" w:hAnsi="Times New Roman" w:cs="Times New Roman"/>
                <w:bCs/>
                <w:color w:val="000000" w:themeColor="text1"/>
                <w:sz w:val="24"/>
                <w:szCs w:val="24"/>
              </w:rPr>
              <w:t>Get</w:t>
            </w:r>
            <w:r w:rsidR="00185B42" w:rsidRPr="000318EB">
              <w:rPr>
                <w:rFonts w:ascii="Times New Roman" w:hAnsi="Times New Roman" w:cs="Times New Roman"/>
                <w:bCs/>
                <w:color w:val="000000" w:themeColor="text1"/>
                <w:sz w:val="24"/>
                <w:szCs w:val="24"/>
              </w:rPr>
              <w:t xml:space="preserve"> familiar with</w:t>
            </w:r>
            <w:r w:rsidRPr="000318EB">
              <w:rPr>
                <w:rFonts w:ascii="Times New Roman" w:hAnsi="Times New Roman" w:cs="Times New Roman"/>
                <w:bCs/>
                <w:color w:val="000000" w:themeColor="text1"/>
                <w:sz w:val="24"/>
                <w:szCs w:val="24"/>
              </w:rPr>
              <w:t xml:space="preserve"> </w:t>
            </w:r>
            <w:proofErr w:type="spellStart"/>
            <w:r w:rsidRPr="000318EB">
              <w:rPr>
                <w:rFonts w:ascii="Times New Roman" w:hAnsi="Times New Roman" w:cs="Times New Roman"/>
                <w:bCs/>
                <w:color w:val="000000" w:themeColor="text1"/>
                <w:sz w:val="24"/>
                <w:szCs w:val="24"/>
              </w:rPr>
              <w:t>Packback</w:t>
            </w:r>
            <w:proofErr w:type="spellEnd"/>
            <w:r w:rsidRPr="000318EB">
              <w:rPr>
                <w:rFonts w:ascii="Times New Roman" w:hAnsi="Times New Roman" w:cs="Times New Roman"/>
                <w:bCs/>
                <w:color w:val="000000" w:themeColor="text1"/>
                <w:sz w:val="24"/>
                <w:szCs w:val="24"/>
              </w:rPr>
              <w:t xml:space="preserve">, ready to </w:t>
            </w:r>
            <w:r w:rsidR="00185B42" w:rsidRPr="000318EB">
              <w:rPr>
                <w:rFonts w:ascii="Times New Roman" w:hAnsi="Times New Roman" w:cs="Times New Roman"/>
                <w:bCs/>
                <w:color w:val="000000" w:themeColor="text1"/>
                <w:sz w:val="24"/>
                <w:szCs w:val="24"/>
              </w:rPr>
              <w:t xml:space="preserve">start </w:t>
            </w:r>
            <w:r w:rsidRPr="000318EB">
              <w:rPr>
                <w:rFonts w:ascii="Times New Roman" w:hAnsi="Times New Roman" w:cs="Times New Roman"/>
                <w:bCs/>
                <w:color w:val="000000" w:themeColor="text1"/>
                <w:sz w:val="24"/>
                <w:szCs w:val="24"/>
              </w:rPr>
              <w:t xml:space="preserve">online discussions </w:t>
            </w:r>
            <w:r w:rsidR="00185B42" w:rsidRPr="000318EB">
              <w:rPr>
                <w:rFonts w:ascii="Times New Roman" w:hAnsi="Times New Roman" w:cs="Times New Roman"/>
                <w:bCs/>
                <w:color w:val="000000" w:themeColor="text1"/>
                <w:sz w:val="24"/>
                <w:szCs w:val="24"/>
              </w:rPr>
              <w:t>in</w:t>
            </w:r>
            <w:r w:rsidRPr="000318EB">
              <w:rPr>
                <w:rFonts w:ascii="Times New Roman" w:hAnsi="Times New Roman" w:cs="Times New Roman"/>
                <w:bCs/>
                <w:color w:val="000000" w:themeColor="text1"/>
                <w:sz w:val="24"/>
                <w:szCs w:val="24"/>
              </w:rPr>
              <w:t xml:space="preserve"> Week 2.</w:t>
            </w:r>
          </w:p>
        </w:tc>
      </w:tr>
      <w:tr w:rsidR="0036190A" w:rsidRPr="000318EB" w14:paraId="00E58341" w14:textId="6721CE0A" w:rsidTr="0036190A">
        <w:trPr>
          <w:trHeight w:val="766"/>
        </w:trPr>
        <w:tc>
          <w:tcPr>
            <w:tcW w:w="1800" w:type="dxa"/>
            <w:vAlign w:val="center"/>
          </w:tcPr>
          <w:p w14:paraId="58F0593B" w14:textId="77777777" w:rsidR="0036190A" w:rsidRPr="000318EB" w:rsidRDefault="0036190A" w:rsidP="000318EB">
            <w:pPr>
              <w:tabs>
                <w:tab w:val="left" w:pos="360"/>
              </w:tabs>
              <w:jc w:val="center"/>
            </w:pPr>
            <w:r w:rsidRPr="000318EB">
              <w:t>Week 2</w:t>
            </w:r>
          </w:p>
          <w:p w14:paraId="179C0AC5" w14:textId="77777777" w:rsidR="0036190A" w:rsidRPr="000318EB" w:rsidRDefault="0036190A" w:rsidP="000318EB">
            <w:pPr>
              <w:tabs>
                <w:tab w:val="left" w:pos="360"/>
              </w:tabs>
              <w:jc w:val="center"/>
            </w:pPr>
            <w:r w:rsidRPr="000318EB">
              <w:t>(Jan 19-25)</w:t>
            </w:r>
          </w:p>
          <w:p w14:paraId="5855F557" w14:textId="77777777" w:rsidR="0036190A" w:rsidRPr="000318EB" w:rsidRDefault="0036190A" w:rsidP="000318EB">
            <w:pPr>
              <w:tabs>
                <w:tab w:val="left" w:pos="360"/>
              </w:tabs>
              <w:jc w:val="center"/>
            </w:pPr>
          </w:p>
          <w:p w14:paraId="74B1F946" w14:textId="77777777" w:rsidR="0036190A" w:rsidRPr="000318EB" w:rsidRDefault="0036190A" w:rsidP="000318EB">
            <w:pPr>
              <w:tabs>
                <w:tab w:val="left" w:pos="360"/>
              </w:tabs>
              <w:jc w:val="center"/>
            </w:pPr>
          </w:p>
          <w:p w14:paraId="3748B441" w14:textId="77777777" w:rsidR="0036190A" w:rsidRPr="000318EB" w:rsidRDefault="0036190A" w:rsidP="000318EB">
            <w:pPr>
              <w:autoSpaceDE w:val="0"/>
              <w:autoSpaceDN w:val="0"/>
              <w:adjustRightInd w:val="0"/>
              <w:jc w:val="center"/>
              <w:rPr>
                <w:rFonts w:eastAsiaTheme="minorHAnsi"/>
                <w:color w:val="000000"/>
              </w:rPr>
            </w:pPr>
          </w:p>
        </w:tc>
        <w:tc>
          <w:tcPr>
            <w:tcW w:w="3960" w:type="dxa"/>
          </w:tcPr>
          <w:p w14:paraId="7D5FC366" w14:textId="713FA911" w:rsidR="0036190A" w:rsidRPr="000318EB" w:rsidRDefault="0036190A" w:rsidP="005D4907">
            <w:pPr>
              <w:tabs>
                <w:tab w:val="left" w:pos="360"/>
              </w:tabs>
            </w:pPr>
            <w:r w:rsidRPr="000318EB">
              <w:rPr>
                <w:b/>
                <w:bCs/>
              </w:rPr>
              <w:t>January 19, Monday:</w:t>
            </w:r>
            <w:r w:rsidRPr="000318EB">
              <w:t xml:space="preserve"> Dr. Martin Luther King Jr. holiday. </w:t>
            </w:r>
          </w:p>
          <w:p w14:paraId="45354E5A" w14:textId="77777777" w:rsidR="0036190A" w:rsidRPr="000318EB" w:rsidRDefault="0036190A" w:rsidP="003A155E">
            <w:pPr>
              <w:autoSpaceDE w:val="0"/>
              <w:autoSpaceDN w:val="0"/>
              <w:adjustRightInd w:val="0"/>
              <w:rPr>
                <w:rFonts w:eastAsiaTheme="minorHAnsi"/>
                <w:b/>
                <w:bCs/>
                <w:color w:val="000000"/>
              </w:rPr>
            </w:pPr>
          </w:p>
          <w:p w14:paraId="7E5DDE6A" w14:textId="69764B0D" w:rsidR="0036190A" w:rsidRPr="000318EB" w:rsidRDefault="0036190A" w:rsidP="000318EB">
            <w:pPr>
              <w:pStyle w:val="ListParagraph"/>
              <w:numPr>
                <w:ilvl w:val="0"/>
                <w:numId w:val="21"/>
              </w:numPr>
              <w:autoSpaceDE w:val="0"/>
              <w:autoSpaceDN w:val="0"/>
              <w:adjustRightInd w:val="0"/>
              <w:ind w:left="256"/>
              <w:rPr>
                <w:rFonts w:ascii="Times New Roman" w:eastAsiaTheme="minorHAnsi" w:hAnsi="Times New Roman" w:cs="Times New Roman"/>
                <w:color w:val="000000"/>
                <w:sz w:val="24"/>
                <w:szCs w:val="24"/>
              </w:rPr>
            </w:pPr>
            <w:r w:rsidRPr="000318EB">
              <w:rPr>
                <w:rFonts w:ascii="Times New Roman" w:hAnsi="Times New Roman" w:cs="Times New Roman"/>
                <w:b/>
                <w:bCs/>
                <w:sz w:val="24"/>
                <w:szCs w:val="24"/>
              </w:rPr>
              <w:t>Read</w:t>
            </w:r>
            <w:r w:rsidRPr="000318EB">
              <w:rPr>
                <w:rFonts w:ascii="Times New Roman" w:eastAsiaTheme="minorHAnsi" w:hAnsi="Times New Roman" w:cs="Times New Roman"/>
                <w:b/>
                <w:bCs/>
                <w:color w:val="000000"/>
                <w:sz w:val="24"/>
                <w:szCs w:val="24"/>
              </w:rPr>
              <w:t xml:space="preserve"> Chapter 2: </w:t>
            </w:r>
            <w:r w:rsidRPr="000318EB">
              <w:rPr>
                <w:rFonts w:ascii="Times New Roman" w:eastAsiaTheme="minorHAnsi" w:hAnsi="Times New Roman" w:cs="Times New Roman"/>
                <w:color w:val="000000"/>
                <w:sz w:val="24"/>
                <w:szCs w:val="24"/>
              </w:rPr>
              <w:t>Fundamentals of Franchising</w:t>
            </w:r>
          </w:p>
          <w:p w14:paraId="67D7CEAB" w14:textId="68A0508D" w:rsidR="0036190A" w:rsidRPr="000318EB" w:rsidRDefault="0036190A" w:rsidP="000318EB">
            <w:pPr>
              <w:pStyle w:val="ListParagraph"/>
              <w:numPr>
                <w:ilvl w:val="0"/>
                <w:numId w:val="21"/>
              </w:numPr>
              <w:autoSpaceDE w:val="0"/>
              <w:autoSpaceDN w:val="0"/>
              <w:adjustRightInd w:val="0"/>
              <w:ind w:left="256"/>
              <w:rPr>
                <w:rFonts w:ascii="Times New Roman" w:eastAsiaTheme="minorHAnsi" w:hAnsi="Times New Roman" w:cs="Times New Roman"/>
                <w:color w:val="000000"/>
                <w:sz w:val="24"/>
                <w:szCs w:val="24"/>
              </w:rPr>
            </w:pPr>
            <w:r w:rsidRPr="000318EB">
              <w:rPr>
                <w:rFonts w:ascii="Times New Roman" w:eastAsiaTheme="minorHAnsi" w:hAnsi="Times New Roman" w:cs="Times New Roman"/>
                <w:color w:val="000000"/>
                <w:sz w:val="24"/>
                <w:szCs w:val="24"/>
              </w:rPr>
              <w:t xml:space="preserve">Review Power Point Slides </w:t>
            </w:r>
          </w:p>
        </w:tc>
        <w:tc>
          <w:tcPr>
            <w:tcW w:w="4410" w:type="dxa"/>
          </w:tcPr>
          <w:p w14:paraId="4381F9A2" w14:textId="29C147FD" w:rsidR="0036190A" w:rsidRPr="000318EB" w:rsidRDefault="0036190A" w:rsidP="004B03DA">
            <w:pPr>
              <w:pStyle w:val="ListParagraph"/>
              <w:numPr>
                <w:ilvl w:val="0"/>
                <w:numId w:val="5"/>
              </w:numPr>
              <w:spacing w:line="240" w:lineRule="auto"/>
              <w:rPr>
                <w:rFonts w:ascii="Times New Roman" w:hAnsi="Times New Roman" w:cs="Times New Roman"/>
                <w:bCs/>
                <w:color w:val="000000" w:themeColor="text1"/>
                <w:sz w:val="24"/>
                <w:szCs w:val="24"/>
              </w:rPr>
            </w:pPr>
            <w:r w:rsidRPr="000318EB">
              <w:rPr>
                <w:rFonts w:ascii="Times New Roman" w:hAnsi="Times New Roman" w:cs="Times New Roman"/>
                <w:bCs/>
                <w:color w:val="000000" w:themeColor="text1"/>
                <w:sz w:val="24"/>
                <w:szCs w:val="24"/>
              </w:rPr>
              <w:t xml:space="preserve">Chapter 2 Discussion posts are due </w:t>
            </w:r>
            <w:r w:rsidRPr="000318EB">
              <w:rPr>
                <w:rFonts w:ascii="Times New Roman" w:hAnsi="Times New Roman" w:cs="Times New Roman"/>
                <w:b/>
                <w:color w:val="000000" w:themeColor="text1"/>
                <w:sz w:val="24"/>
                <w:szCs w:val="24"/>
              </w:rPr>
              <w:t>Thursday at 11:59pm</w:t>
            </w:r>
          </w:p>
          <w:p w14:paraId="16EA45E1" w14:textId="1CBE16EB" w:rsidR="0036190A" w:rsidRPr="000318EB" w:rsidRDefault="0036190A" w:rsidP="004B03DA">
            <w:pPr>
              <w:pStyle w:val="ListParagraph"/>
              <w:numPr>
                <w:ilvl w:val="0"/>
                <w:numId w:val="5"/>
              </w:numPr>
              <w:spacing w:line="240" w:lineRule="auto"/>
              <w:rPr>
                <w:rFonts w:ascii="Times New Roman" w:hAnsi="Times New Roman" w:cs="Times New Roman"/>
                <w:bCs/>
                <w:color w:val="000000" w:themeColor="text1"/>
                <w:sz w:val="24"/>
                <w:szCs w:val="24"/>
              </w:rPr>
            </w:pPr>
            <w:r w:rsidRPr="000318EB">
              <w:rPr>
                <w:rStyle w:val="instructurescribdfileholder"/>
                <w:rFonts w:ascii="Times New Roman" w:hAnsi="Times New Roman" w:cs="Times New Roman"/>
                <w:sz w:val="24"/>
                <w:szCs w:val="24"/>
              </w:rPr>
              <w:t xml:space="preserve">Reply </w:t>
            </w:r>
            <w:r w:rsidRPr="000318EB">
              <w:rPr>
                <w:rFonts w:ascii="Times New Roman" w:hAnsi="Times New Roman" w:cs="Times New Roman"/>
                <w:bCs/>
                <w:color w:val="000000"/>
                <w:sz w:val="24"/>
                <w:szCs w:val="24"/>
              </w:rPr>
              <w:t>posts to other student</w:t>
            </w:r>
            <w:r w:rsidRPr="000318EB">
              <w:rPr>
                <w:rStyle w:val="instructurescribdfileholder"/>
                <w:rFonts w:ascii="Times New Roman" w:hAnsi="Times New Roman" w:cs="Times New Roman"/>
                <w:sz w:val="24"/>
                <w:szCs w:val="24"/>
              </w:rPr>
              <w:t> </w:t>
            </w:r>
            <w:r w:rsidRPr="000318EB">
              <w:rPr>
                <w:rFonts w:ascii="Times New Roman" w:hAnsi="Times New Roman" w:cs="Times New Roman"/>
                <w:bCs/>
                <w:color w:val="000000"/>
                <w:sz w:val="24"/>
                <w:szCs w:val="24"/>
              </w:rPr>
              <w:t>Discussion posts are due</w:t>
            </w:r>
            <w:r w:rsidRPr="000318EB">
              <w:rPr>
                <w:rFonts w:ascii="Times New Roman" w:hAnsi="Times New Roman" w:cs="Times New Roman"/>
                <w:b/>
                <w:color w:val="000000"/>
                <w:sz w:val="24"/>
                <w:szCs w:val="24"/>
              </w:rPr>
              <w:t xml:space="preserve"> Sunday at 11:59pm</w:t>
            </w:r>
          </w:p>
        </w:tc>
      </w:tr>
      <w:tr w:rsidR="0036190A" w:rsidRPr="000318EB" w14:paraId="728BE1C1" w14:textId="34877FF6" w:rsidTr="000318EB">
        <w:trPr>
          <w:trHeight w:val="458"/>
        </w:trPr>
        <w:tc>
          <w:tcPr>
            <w:tcW w:w="1800" w:type="dxa"/>
            <w:vAlign w:val="center"/>
          </w:tcPr>
          <w:p w14:paraId="6AB4D722" w14:textId="77777777" w:rsidR="0036190A" w:rsidRPr="000A0A88" w:rsidRDefault="0036190A" w:rsidP="000318EB">
            <w:pPr>
              <w:tabs>
                <w:tab w:val="left" w:pos="360"/>
              </w:tabs>
              <w:jc w:val="center"/>
            </w:pPr>
            <w:r w:rsidRPr="000A0A88">
              <w:lastRenderedPageBreak/>
              <w:t>Week 3</w:t>
            </w:r>
          </w:p>
          <w:p w14:paraId="2DBF026D" w14:textId="36AE11FD" w:rsidR="0036190A" w:rsidRPr="000A0A88" w:rsidRDefault="0036190A" w:rsidP="000318EB">
            <w:pPr>
              <w:tabs>
                <w:tab w:val="left" w:pos="360"/>
              </w:tabs>
              <w:jc w:val="center"/>
            </w:pPr>
            <w:r w:rsidRPr="000A0A88">
              <w:t>(Jan 26-Feb 1)</w:t>
            </w:r>
          </w:p>
        </w:tc>
        <w:tc>
          <w:tcPr>
            <w:tcW w:w="3960" w:type="dxa"/>
          </w:tcPr>
          <w:p w14:paraId="3E2DEF5F" w14:textId="10FB7E58" w:rsidR="0036190A" w:rsidRPr="000A0A88" w:rsidRDefault="0036190A" w:rsidP="000318EB">
            <w:pPr>
              <w:pStyle w:val="ListParagraph"/>
              <w:numPr>
                <w:ilvl w:val="0"/>
                <w:numId w:val="22"/>
              </w:numPr>
              <w:autoSpaceDE w:val="0"/>
              <w:autoSpaceDN w:val="0"/>
              <w:adjustRightInd w:val="0"/>
              <w:ind w:left="346"/>
              <w:rPr>
                <w:rFonts w:ascii="Times New Roman" w:eastAsiaTheme="minorHAnsi" w:hAnsi="Times New Roman" w:cs="Times New Roman"/>
                <w:color w:val="000000"/>
                <w:sz w:val="24"/>
                <w:szCs w:val="24"/>
              </w:rPr>
            </w:pPr>
            <w:r w:rsidRPr="000A0A88">
              <w:rPr>
                <w:rFonts w:ascii="Times New Roman" w:hAnsi="Times New Roman" w:cs="Times New Roman"/>
                <w:b/>
                <w:bCs/>
                <w:sz w:val="24"/>
                <w:szCs w:val="24"/>
              </w:rPr>
              <w:t>Read</w:t>
            </w:r>
            <w:r w:rsidRPr="000A0A88">
              <w:rPr>
                <w:rFonts w:ascii="Times New Roman" w:eastAsiaTheme="minorHAnsi" w:hAnsi="Times New Roman" w:cs="Times New Roman"/>
                <w:b/>
                <w:bCs/>
                <w:color w:val="000000"/>
                <w:sz w:val="24"/>
                <w:szCs w:val="24"/>
              </w:rPr>
              <w:t xml:space="preserve"> Chapter 3: </w:t>
            </w:r>
            <w:r w:rsidRPr="000A0A88">
              <w:rPr>
                <w:rFonts w:ascii="Times New Roman" w:eastAsiaTheme="minorHAnsi" w:hAnsi="Times New Roman" w:cs="Times New Roman"/>
                <w:color w:val="000000"/>
                <w:sz w:val="24"/>
                <w:szCs w:val="24"/>
              </w:rPr>
              <w:t>The Relevancy of Emerging Franchise Performance</w:t>
            </w:r>
          </w:p>
          <w:p w14:paraId="37B798E9" w14:textId="3B22CA67" w:rsidR="0036190A" w:rsidRPr="000A0A88" w:rsidRDefault="0036190A" w:rsidP="000318EB">
            <w:pPr>
              <w:pStyle w:val="ListParagraph"/>
              <w:numPr>
                <w:ilvl w:val="0"/>
                <w:numId w:val="22"/>
              </w:numPr>
              <w:autoSpaceDE w:val="0"/>
              <w:autoSpaceDN w:val="0"/>
              <w:adjustRightInd w:val="0"/>
              <w:ind w:left="346"/>
              <w:rPr>
                <w:rFonts w:ascii="Times New Roman" w:eastAsiaTheme="minorHAnsi" w:hAnsi="Times New Roman" w:cs="Times New Roman"/>
                <w:color w:val="000000"/>
                <w:sz w:val="24"/>
                <w:szCs w:val="24"/>
              </w:rPr>
            </w:pPr>
            <w:r w:rsidRPr="000A0A88">
              <w:rPr>
                <w:rFonts w:ascii="Times New Roman" w:eastAsiaTheme="minorHAnsi" w:hAnsi="Times New Roman" w:cs="Times New Roman"/>
                <w:color w:val="000000"/>
                <w:sz w:val="24"/>
                <w:szCs w:val="24"/>
              </w:rPr>
              <w:t xml:space="preserve">Review Power Point Slides </w:t>
            </w:r>
          </w:p>
        </w:tc>
        <w:tc>
          <w:tcPr>
            <w:tcW w:w="4410" w:type="dxa"/>
          </w:tcPr>
          <w:p w14:paraId="4D44D52F" w14:textId="576790CB" w:rsidR="0036190A" w:rsidRPr="000A0A88" w:rsidRDefault="0036190A" w:rsidP="004B03DA">
            <w:pPr>
              <w:pStyle w:val="ListParagraph"/>
              <w:numPr>
                <w:ilvl w:val="0"/>
                <w:numId w:val="5"/>
              </w:numPr>
              <w:spacing w:line="240" w:lineRule="auto"/>
              <w:rPr>
                <w:rFonts w:ascii="Times New Roman" w:hAnsi="Times New Roman" w:cs="Times New Roman"/>
                <w:bCs/>
                <w:color w:val="000000" w:themeColor="text1"/>
                <w:sz w:val="24"/>
                <w:szCs w:val="24"/>
              </w:rPr>
            </w:pPr>
            <w:r w:rsidRPr="000A0A88">
              <w:rPr>
                <w:rFonts w:ascii="Times New Roman" w:eastAsiaTheme="minorHAnsi" w:hAnsi="Times New Roman" w:cs="Times New Roman"/>
                <w:color w:val="000000"/>
                <w:sz w:val="24"/>
                <w:szCs w:val="24"/>
              </w:rPr>
              <w:t>Complete F</w:t>
            </w:r>
            <w:r w:rsidRPr="000A0A88">
              <w:rPr>
                <w:rFonts w:ascii="Times New Roman" w:eastAsiaTheme="minorHAnsi" w:hAnsi="Times New Roman" w:cs="Times New Roman"/>
                <w:b/>
                <w:bCs/>
                <w:color w:val="000000"/>
                <w:sz w:val="24"/>
                <w:szCs w:val="24"/>
              </w:rPr>
              <w:t>ranchisor Business Model idea</w:t>
            </w:r>
            <w:r w:rsidR="00185B42" w:rsidRPr="000A0A88">
              <w:rPr>
                <w:rFonts w:ascii="Times New Roman" w:eastAsiaTheme="minorHAnsi" w:hAnsi="Times New Roman" w:cs="Times New Roman"/>
                <w:b/>
                <w:bCs/>
                <w:color w:val="000000"/>
                <w:sz w:val="24"/>
                <w:szCs w:val="24"/>
              </w:rPr>
              <w:t>/Canvas</w:t>
            </w:r>
          </w:p>
        </w:tc>
      </w:tr>
      <w:tr w:rsidR="0036190A" w:rsidRPr="000318EB" w14:paraId="3765FC39" w14:textId="77777777" w:rsidTr="0036190A">
        <w:trPr>
          <w:trHeight w:val="766"/>
        </w:trPr>
        <w:tc>
          <w:tcPr>
            <w:tcW w:w="1800" w:type="dxa"/>
            <w:vAlign w:val="center"/>
          </w:tcPr>
          <w:p w14:paraId="763CD616" w14:textId="1CBE0302" w:rsidR="00F12702" w:rsidRPr="000318EB" w:rsidRDefault="00F12702" w:rsidP="000318EB">
            <w:pPr>
              <w:tabs>
                <w:tab w:val="left" w:pos="360"/>
              </w:tabs>
              <w:jc w:val="center"/>
              <w:rPr>
                <w:bCs/>
                <w:color w:val="000000" w:themeColor="text1"/>
              </w:rPr>
            </w:pPr>
            <w:r w:rsidRPr="000318EB">
              <w:rPr>
                <w:color w:val="000000" w:themeColor="text1"/>
              </w:rPr>
              <w:t>Week 4</w:t>
            </w:r>
          </w:p>
          <w:p w14:paraId="16EE0FD1" w14:textId="40861BB3" w:rsidR="00F12702" w:rsidRPr="000318EB" w:rsidRDefault="00F12702" w:rsidP="000318EB">
            <w:pPr>
              <w:tabs>
                <w:tab w:val="left" w:pos="360"/>
              </w:tabs>
              <w:jc w:val="center"/>
              <w:rPr>
                <w:color w:val="000000" w:themeColor="text1"/>
              </w:rPr>
            </w:pPr>
            <w:r w:rsidRPr="000318EB">
              <w:rPr>
                <w:color w:val="000000" w:themeColor="text1"/>
              </w:rPr>
              <w:t>(</w:t>
            </w:r>
            <w:r w:rsidRPr="000318EB">
              <w:t>Feb 2</w:t>
            </w:r>
            <w:r w:rsidRPr="000318EB">
              <w:rPr>
                <w:color w:val="000000" w:themeColor="text1"/>
              </w:rPr>
              <w:t>-8)</w:t>
            </w:r>
          </w:p>
          <w:p w14:paraId="1BAB210C" w14:textId="573FC538" w:rsidR="0036190A" w:rsidRPr="000318EB" w:rsidRDefault="0036190A" w:rsidP="000318EB">
            <w:pPr>
              <w:tabs>
                <w:tab w:val="left" w:pos="360"/>
              </w:tabs>
              <w:jc w:val="center"/>
            </w:pPr>
          </w:p>
        </w:tc>
        <w:tc>
          <w:tcPr>
            <w:tcW w:w="3960" w:type="dxa"/>
          </w:tcPr>
          <w:p w14:paraId="1050CB14" w14:textId="61A4D57E" w:rsidR="0036190A" w:rsidRPr="000318EB" w:rsidRDefault="0036190A" w:rsidP="000318EB">
            <w:pPr>
              <w:pStyle w:val="ListParagraph"/>
              <w:numPr>
                <w:ilvl w:val="0"/>
                <w:numId w:val="23"/>
              </w:numPr>
              <w:autoSpaceDE w:val="0"/>
              <w:autoSpaceDN w:val="0"/>
              <w:adjustRightInd w:val="0"/>
              <w:ind w:left="346"/>
              <w:rPr>
                <w:rFonts w:ascii="Times New Roman" w:eastAsiaTheme="minorHAnsi" w:hAnsi="Times New Roman" w:cs="Times New Roman"/>
                <w:b/>
                <w:bCs/>
                <w:color w:val="000000"/>
                <w:sz w:val="24"/>
                <w:szCs w:val="24"/>
              </w:rPr>
            </w:pPr>
            <w:r w:rsidRPr="000318EB">
              <w:rPr>
                <w:rFonts w:ascii="Times New Roman" w:hAnsi="Times New Roman" w:cs="Times New Roman"/>
                <w:b/>
                <w:bCs/>
                <w:sz w:val="24"/>
                <w:szCs w:val="24"/>
              </w:rPr>
              <w:t>Read</w:t>
            </w:r>
            <w:r w:rsidRPr="000318EB">
              <w:rPr>
                <w:rFonts w:ascii="Times New Roman" w:eastAsiaTheme="minorHAnsi" w:hAnsi="Times New Roman" w:cs="Times New Roman"/>
                <w:b/>
                <w:bCs/>
                <w:color w:val="000000"/>
                <w:sz w:val="24"/>
                <w:szCs w:val="24"/>
              </w:rPr>
              <w:t xml:space="preserve"> Chapter 4: </w:t>
            </w:r>
            <w:r w:rsidRPr="000318EB">
              <w:rPr>
                <w:rFonts w:ascii="Times New Roman" w:eastAsiaTheme="minorHAnsi" w:hAnsi="Times New Roman" w:cs="Times New Roman"/>
                <w:color w:val="000000"/>
                <w:sz w:val="24"/>
                <w:szCs w:val="24"/>
              </w:rPr>
              <w:t>Evaluating the Franchise Venture</w:t>
            </w:r>
            <w:r w:rsidRPr="000318EB">
              <w:rPr>
                <w:rFonts w:ascii="Times New Roman" w:eastAsiaTheme="minorHAnsi" w:hAnsi="Times New Roman" w:cs="Times New Roman"/>
                <w:b/>
                <w:bCs/>
                <w:color w:val="000000"/>
                <w:sz w:val="24"/>
                <w:szCs w:val="24"/>
              </w:rPr>
              <w:t xml:space="preserve"> </w:t>
            </w:r>
          </w:p>
          <w:p w14:paraId="068B793D" w14:textId="77777777" w:rsidR="0036190A" w:rsidRPr="000318EB" w:rsidRDefault="0036190A" w:rsidP="000318EB">
            <w:pPr>
              <w:autoSpaceDE w:val="0"/>
              <w:autoSpaceDN w:val="0"/>
              <w:adjustRightInd w:val="0"/>
              <w:ind w:left="346"/>
              <w:rPr>
                <w:rFonts w:eastAsiaTheme="minorHAnsi"/>
                <w:b/>
                <w:bCs/>
                <w:color w:val="000000"/>
              </w:rPr>
            </w:pPr>
          </w:p>
          <w:p w14:paraId="0F1F88D4" w14:textId="2FB6CAC4" w:rsidR="0036190A" w:rsidRPr="000318EB" w:rsidRDefault="0036190A" w:rsidP="000318EB">
            <w:pPr>
              <w:pStyle w:val="Default"/>
              <w:numPr>
                <w:ilvl w:val="0"/>
                <w:numId w:val="23"/>
              </w:numPr>
              <w:ind w:left="346"/>
              <w:rPr>
                <w:b/>
                <w:bCs/>
              </w:rPr>
            </w:pPr>
            <w:r w:rsidRPr="000318EB">
              <w:t>Review Power Point Slides</w:t>
            </w:r>
          </w:p>
        </w:tc>
        <w:tc>
          <w:tcPr>
            <w:tcW w:w="4410" w:type="dxa"/>
          </w:tcPr>
          <w:p w14:paraId="60999EB1" w14:textId="77777777" w:rsidR="0036190A" w:rsidRPr="000318EB" w:rsidRDefault="0036190A" w:rsidP="004B03DA">
            <w:pPr>
              <w:pStyle w:val="ListParagraph"/>
              <w:numPr>
                <w:ilvl w:val="0"/>
                <w:numId w:val="5"/>
              </w:numPr>
              <w:spacing w:line="240" w:lineRule="auto"/>
              <w:rPr>
                <w:rFonts w:ascii="Times New Roman" w:hAnsi="Times New Roman" w:cs="Times New Roman"/>
                <w:bCs/>
                <w:color w:val="000000" w:themeColor="text1"/>
                <w:sz w:val="24"/>
                <w:szCs w:val="24"/>
              </w:rPr>
            </w:pPr>
            <w:r w:rsidRPr="000318EB">
              <w:rPr>
                <w:rFonts w:ascii="Times New Roman" w:hAnsi="Times New Roman" w:cs="Times New Roman"/>
                <w:bCs/>
                <w:color w:val="000000" w:themeColor="text1"/>
                <w:sz w:val="24"/>
                <w:szCs w:val="24"/>
              </w:rPr>
              <w:t xml:space="preserve">Chapter 4 Discussion posts are due </w:t>
            </w:r>
            <w:r w:rsidRPr="000318EB">
              <w:rPr>
                <w:rFonts w:ascii="Times New Roman" w:hAnsi="Times New Roman" w:cs="Times New Roman"/>
                <w:b/>
                <w:color w:val="000000" w:themeColor="text1"/>
                <w:sz w:val="24"/>
                <w:szCs w:val="24"/>
              </w:rPr>
              <w:t>Thursday at 11:59pm</w:t>
            </w:r>
          </w:p>
          <w:p w14:paraId="3263BD68" w14:textId="0069CB50" w:rsidR="0036190A" w:rsidRPr="000318EB" w:rsidRDefault="0036190A" w:rsidP="004B03DA">
            <w:pPr>
              <w:pStyle w:val="ListParagraph"/>
              <w:numPr>
                <w:ilvl w:val="0"/>
                <w:numId w:val="5"/>
              </w:numPr>
              <w:spacing w:line="240" w:lineRule="auto"/>
              <w:rPr>
                <w:rFonts w:ascii="Times New Roman" w:hAnsi="Times New Roman" w:cs="Times New Roman"/>
                <w:bCs/>
                <w:color w:val="000000" w:themeColor="text1"/>
                <w:sz w:val="24"/>
                <w:szCs w:val="24"/>
              </w:rPr>
            </w:pPr>
            <w:r w:rsidRPr="000318EB">
              <w:rPr>
                <w:rStyle w:val="instructurescribdfileholder"/>
                <w:rFonts w:ascii="Times New Roman" w:hAnsi="Times New Roman" w:cs="Times New Roman"/>
                <w:sz w:val="24"/>
                <w:szCs w:val="24"/>
              </w:rPr>
              <w:t xml:space="preserve">Reply </w:t>
            </w:r>
            <w:r w:rsidRPr="000318EB">
              <w:rPr>
                <w:rFonts w:ascii="Times New Roman" w:hAnsi="Times New Roman" w:cs="Times New Roman"/>
                <w:bCs/>
                <w:color w:val="000000"/>
                <w:sz w:val="24"/>
                <w:szCs w:val="24"/>
              </w:rPr>
              <w:t>posts to other student</w:t>
            </w:r>
            <w:r w:rsidRPr="000318EB">
              <w:rPr>
                <w:rStyle w:val="instructurescribdfileholder"/>
                <w:rFonts w:ascii="Times New Roman" w:hAnsi="Times New Roman" w:cs="Times New Roman"/>
                <w:sz w:val="24"/>
                <w:szCs w:val="24"/>
              </w:rPr>
              <w:t> </w:t>
            </w:r>
            <w:r w:rsidRPr="000318EB">
              <w:rPr>
                <w:rFonts w:ascii="Times New Roman" w:hAnsi="Times New Roman" w:cs="Times New Roman"/>
                <w:bCs/>
                <w:color w:val="000000"/>
                <w:sz w:val="24"/>
                <w:szCs w:val="24"/>
              </w:rPr>
              <w:t>Discussion posts are due</w:t>
            </w:r>
            <w:r w:rsidRPr="000318EB">
              <w:rPr>
                <w:rFonts w:ascii="Times New Roman" w:hAnsi="Times New Roman" w:cs="Times New Roman"/>
                <w:b/>
                <w:color w:val="000000"/>
                <w:sz w:val="24"/>
                <w:szCs w:val="24"/>
              </w:rPr>
              <w:t xml:space="preserve"> Sunday at 11:59pm</w:t>
            </w:r>
          </w:p>
        </w:tc>
      </w:tr>
      <w:tr w:rsidR="00F12702" w:rsidRPr="006C4511" w14:paraId="3D4A4A89" w14:textId="77777777" w:rsidTr="0036190A">
        <w:trPr>
          <w:trHeight w:val="766"/>
        </w:trPr>
        <w:tc>
          <w:tcPr>
            <w:tcW w:w="1800" w:type="dxa"/>
            <w:vAlign w:val="center"/>
          </w:tcPr>
          <w:p w14:paraId="447DE31D" w14:textId="73E16FCD" w:rsidR="00F12702" w:rsidRPr="000318EB" w:rsidRDefault="00F12702" w:rsidP="000318EB">
            <w:pPr>
              <w:tabs>
                <w:tab w:val="left" w:pos="360"/>
              </w:tabs>
              <w:jc w:val="center"/>
              <w:rPr>
                <w:color w:val="000000" w:themeColor="text1"/>
              </w:rPr>
            </w:pPr>
            <w:r w:rsidRPr="000318EB">
              <w:rPr>
                <w:color w:val="000000" w:themeColor="text1"/>
              </w:rPr>
              <w:t>Week 5</w:t>
            </w:r>
          </w:p>
          <w:p w14:paraId="5347761D" w14:textId="2C7EAD59" w:rsidR="00F12702" w:rsidRPr="000318EB" w:rsidRDefault="00F12702" w:rsidP="000318EB">
            <w:pPr>
              <w:tabs>
                <w:tab w:val="left" w:pos="360"/>
              </w:tabs>
              <w:jc w:val="center"/>
            </w:pPr>
            <w:r w:rsidRPr="000318EB">
              <w:rPr>
                <w:color w:val="000000" w:themeColor="text1"/>
              </w:rPr>
              <w:t>(</w:t>
            </w:r>
            <w:r w:rsidRPr="000318EB">
              <w:t>Feb 9-15</w:t>
            </w:r>
            <w:r w:rsidRPr="000318EB">
              <w:rPr>
                <w:color w:val="000000" w:themeColor="text1"/>
              </w:rPr>
              <w:t>)</w:t>
            </w:r>
          </w:p>
        </w:tc>
        <w:tc>
          <w:tcPr>
            <w:tcW w:w="3960" w:type="dxa"/>
          </w:tcPr>
          <w:p w14:paraId="58251CF3" w14:textId="77777777" w:rsidR="00F12702" w:rsidRPr="000318EB" w:rsidRDefault="00F12702" w:rsidP="00F12702">
            <w:pPr>
              <w:autoSpaceDE w:val="0"/>
              <w:autoSpaceDN w:val="0"/>
              <w:adjustRightInd w:val="0"/>
              <w:rPr>
                <w:rFonts w:eastAsiaTheme="minorHAnsi"/>
                <w:color w:val="000000"/>
              </w:rPr>
            </w:pPr>
            <w:r w:rsidRPr="000318EB">
              <w:rPr>
                <w:rFonts w:eastAsiaTheme="minorHAnsi"/>
                <w:color w:val="000000"/>
              </w:rPr>
              <w:t xml:space="preserve">Review for Exam 1 </w:t>
            </w:r>
          </w:p>
          <w:p w14:paraId="22D4749D" w14:textId="1A0B7671" w:rsidR="00F12702" w:rsidRPr="000318EB" w:rsidRDefault="00F12702" w:rsidP="00F12702">
            <w:pPr>
              <w:autoSpaceDE w:val="0"/>
              <w:autoSpaceDN w:val="0"/>
              <w:adjustRightInd w:val="0"/>
              <w:rPr>
                <w:rFonts w:eastAsiaTheme="minorHAnsi"/>
                <w:color w:val="000000"/>
              </w:rPr>
            </w:pPr>
            <w:r w:rsidRPr="000318EB">
              <w:rPr>
                <w:rFonts w:eastAsiaTheme="minorHAnsi"/>
                <w:b/>
                <w:bCs/>
                <w:color w:val="000000"/>
              </w:rPr>
              <w:t>Ch. 1, 2, 3, 4</w:t>
            </w:r>
          </w:p>
          <w:p w14:paraId="4B8A78CF" w14:textId="77777777" w:rsidR="00F12702" w:rsidRPr="000318EB" w:rsidRDefault="00F12702" w:rsidP="00F12702">
            <w:pPr>
              <w:autoSpaceDE w:val="0"/>
              <w:autoSpaceDN w:val="0"/>
              <w:adjustRightInd w:val="0"/>
              <w:rPr>
                <w:rFonts w:eastAsiaTheme="minorHAnsi"/>
                <w:color w:val="000000"/>
              </w:rPr>
            </w:pPr>
          </w:p>
          <w:p w14:paraId="1A498BDF" w14:textId="204E1EB0" w:rsidR="00F12702" w:rsidRPr="000318EB" w:rsidRDefault="00F12702" w:rsidP="00F12702">
            <w:pPr>
              <w:autoSpaceDE w:val="0"/>
              <w:autoSpaceDN w:val="0"/>
              <w:adjustRightInd w:val="0"/>
              <w:rPr>
                <w:rFonts w:eastAsiaTheme="minorHAnsi"/>
                <w:b/>
                <w:bCs/>
                <w:color w:val="000000"/>
              </w:rPr>
            </w:pPr>
            <w:r w:rsidRPr="000318EB">
              <w:rPr>
                <w:rFonts w:eastAsiaTheme="minorHAnsi"/>
                <w:b/>
                <w:bCs/>
                <w:color w:val="000000"/>
              </w:rPr>
              <w:t>EXAM 1</w:t>
            </w:r>
            <w:r w:rsidR="004E040F" w:rsidRPr="000318EB">
              <w:rPr>
                <w:rFonts w:eastAsiaTheme="minorHAnsi"/>
                <w:b/>
                <w:bCs/>
                <w:color w:val="000000"/>
              </w:rPr>
              <w:t xml:space="preserve"> </w:t>
            </w:r>
            <w:r w:rsidR="004E040F" w:rsidRPr="000318EB">
              <w:rPr>
                <w:b/>
              </w:rPr>
              <w:t>(130 Points)</w:t>
            </w:r>
          </w:p>
          <w:p w14:paraId="778B1C82" w14:textId="77777777" w:rsidR="00F12702" w:rsidRPr="000318EB" w:rsidRDefault="00F12702" w:rsidP="003A155E">
            <w:pPr>
              <w:pStyle w:val="Default"/>
              <w:rPr>
                <w:b/>
                <w:bCs/>
              </w:rPr>
            </w:pPr>
          </w:p>
        </w:tc>
        <w:tc>
          <w:tcPr>
            <w:tcW w:w="4410" w:type="dxa"/>
          </w:tcPr>
          <w:p w14:paraId="413424B4" w14:textId="77777777" w:rsidR="00F12702" w:rsidRPr="000318EB" w:rsidRDefault="00F12702" w:rsidP="000A0A88">
            <w:pPr>
              <w:ind w:left="256"/>
              <w:rPr>
                <w:bCs/>
                <w:color w:val="000000" w:themeColor="text1"/>
              </w:rPr>
            </w:pPr>
            <w:r w:rsidRPr="000318EB">
              <w:rPr>
                <w:bCs/>
                <w:color w:val="000000"/>
              </w:rPr>
              <w:t xml:space="preserve">Open online for </w:t>
            </w:r>
            <w:r w:rsidRPr="000318EB">
              <w:rPr>
                <w:b/>
                <w:color w:val="000000"/>
              </w:rPr>
              <w:t>24 hours</w:t>
            </w:r>
          </w:p>
          <w:p w14:paraId="0870EEBA" w14:textId="77777777" w:rsidR="00F12702" w:rsidRPr="000318EB" w:rsidRDefault="00F12702" w:rsidP="000A0A88">
            <w:pPr>
              <w:ind w:left="256"/>
              <w:rPr>
                <w:bCs/>
                <w:color w:val="000000"/>
              </w:rPr>
            </w:pPr>
            <w:r w:rsidRPr="000318EB">
              <w:rPr>
                <w:b/>
                <w:color w:val="000000"/>
              </w:rPr>
              <w:t>Where</w:t>
            </w:r>
            <w:r w:rsidRPr="000318EB">
              <w:rPr>
                <w:bCs/>
                <w:color w:val="000000"/>
              </w:rPr>
              <w:t xml:space="preserve">: Online </w:t>
            </w:r>
          </w:p>
          <w:p w14:paraId="6F83072C" w14:textId="77777777" w:rsidR="00F12702" w:rsidRPr="000318EB" w:rsidRDefault="00F12702" w:rsidP="000A0A88">
            <w:pPr>
              <w:ind w:left="256"/>
              <w:rPr>
                <w:bCs/>
                <w:color w:val="000000"/>
              </w:rPr>
            </w:pPr>
            <w:r w:rsidRPr="000318EB">
              <w:rPr>
                <w:b/>
                <w:color w:val="000000"/>
              </w:rPr>
              <w:t>Day:</w:t>
            </w:r>
            <w:r w:rsidRPr="000318EB">
              <w:rPr>
                <w:bCs/>
                <w:color w:val="000000"/>
              </w:rPr>
              <w:t xml:space="preserve"> Friday, Feb 13</w:t>
            </w:r>
            <w:r w:rsidRPr="000318EB">
              <w:rPr>
                <w:b/>
                <w:color w:val="000000"/>
              </w:rPr>
              <w:t xml:space="preserve"> </w:t>
            </w:r>
          </w:p>
          <w:p w14:paraId="2ED1AF99" w14:textId="10B70645" w:rsidR="00F12702" w:rsidRPr="00185B42" w:rsidRDefault="00F12702" w:rsidP="000A0A88">
            <w:pPr>
              <w:ind w:left="256"/>
              <w:rPr>
                <w:bCs/>
                <w:color w:val="000000" w:themeColor="text1"/>
              </w:rPr>
            </w:pPr>
            <w:r w:rsidRPr="000318EB">
              <w:rPr>
                <w:b/>
                <w:color w:val="000000"/>
              </w:rPr>
              <w:t>Time</w:t>
            </w:r>
            <w:r w:rsidRPr="000318EB">
              <w:rPr>
                <w:bCs/>
                <w:color w:val="000000"/>
              </w:rPr>
              <w:t xml:space="preserve">: </w:t>
            </w:r>
            <w:r w:rsidRPr="000318EB">
              <w:rPr>
                <w:b/>
                <w:color w:val="000000"/>
              </w:rPr>
              <w:t>0:00am</w:t>
            </w:r>
            <w:r w:rsidRPr="000318EB">
              <w:rPr>
                <w:bCs/>
                <w:color w:val="000000"/>
              </w:rPr>
              <w:t xml:space="preserve"> (Midnight) to </w:t>
            </w:r>
            <w:r w:rsidRPr="000318EB">
              <w:rPr>
                <w:b/>
                <w:color w:val="000000" w:themeColor="text1"/>
              </w:rPr>
              <w:t>11:59pm</w:t>
            </w:r>
            <w:r w:rsidRPr="000318EB">
              <w:rPr>
                <w:bCs/>
                <w:color w:val="000000" w:themeColor="text1"/>
              </w:rPr>
              <w:t xml:space="preserve"> (</w:t>
            </w:r>
            <w:r w:rsidRPr="000318EB">
              <w:rPr>
                <w:bCs/>
                <w:color w:val="000000"/>
              </w:rPr>
              <w:t>24hrs).</w:t>
            </w:r>
          </w:p>
        </w:tc>
      </w:tr>
      <w:tr w:rsidR="0036190A" w:rsidRPr="000318EB" w14:paraId="035570DE" w14:textId="489B6157" w:rsidTr="0036190A">
        <w:trPr>
          <w:trHeight w:val="766"/>
        </w:trPr>
        <w:tc>
          <w:tcPr>
            <w:tcW w:w="1800" w:type="dxa"/>
            <w:vAlign w:val="center"/>
          </w:tcPr>
          <w:p w14:paraId="500CE161" w14:textId="2A8AFA25" w:rsidR="0036190A" w:rsidRPr="000318EB" w:rsidRDefault="0036190A" w:rsidP="000318EB">
            <w:pPr>
              <w:tabs>
                <w:tab w:val="left" w:pos="360"/>
              </w:tabs>
              <w:jc w:val="center"/>
            </w:pPr>
            <w:r w:rsidRPr="000318EB">
              <w:t>Week 6</w:t>
            </w:r>
          </w:p>
          <w:p w14:paraId="192F2BEB" w14:textId="77777777" w:rsidR="0036190A" w:rsidRPr="000318EB" w:rsidRDefault="0036190A" w:rsidP="000318EB">
            <w:pPr>
              <w:tabs>
                <w:tab w:val="left" w:pos="360"/>
              </w:tabs>
              <w:jc w:val="center"/>
              <w:rPr>
                <w:color w:val="000000" w:themeColor="text1"/>
              </w:rPr>
            </w:pPr>
            <w:r w:rsidRPr="000318EB">
              <w:rPr>
                <w:color w:val="000000" w:themeColor="text1"/>
              </w:rPr>
              <w:t>(</w:t>
            </w:r>
            <w:r w:rsidRPr="000318EB">
              <w:t>Feb 16-22</w:t>
            </w:r>
            <w:r w:rsidRPr="000318EB">
              <w:rPr>
                <w:color w:val="000000" w:themeColor="text1"/>
              </w:rPr>
              <w:t>)</w:t>
            </w:r>
          </w:p>
          <w:p w14:paraId="41B49C81" w14:textId="77777777" w:rsidR="0036190A" w:rsidRPr="000318EB" w:rsidRDefault="0036190A" w:rsidP="000318EB">
            <w:pPr>
              <w:tabs>
                <w:tab w:val="left" w:pos="360"/>
              </w:tabs>
              <w:jc w:val="center"/>
              <w:rPr>
                <w:color w:val="000000" w:themeColor="text1"/>
              </w:rPr>
            </w:pPr>
          </w:p>
          <w:p w14:paraId="33B5E399" w14:textId="48E4DB4D" w:rsidR="0036190A" w:rsidRPr="000318EB" w:rsidRDefault="0036190A" w:rsidP="000318EB">
            <w:pPr>
              <w:pStyle w:val="Default"/>
              <w:jc w:val="center"/>
            </w:pPr>
            <w:r w:rsidRPr="000318EB">
              <w:rPr>
                <w:color w:val="000000" w:themeColor="text1"/>
              </w:rPr>
              <w:t>Feb 20 (mid-term grades)</w:t>
            </w:r>
          </w:p>
        </w:tc>
        <w:tc>
          <w:tcPr>
            <w:tcW w:w="3960" w:type="dxa"/>
          </w:tcPr>
          <w:p w14:paraId="50DB7C32" w14:textId="6E60F637" w:rsidR="0036190A" w:rsidRPr="000318EB" w:rsidRDefault="0036190A" w:rsidP="000318EB">
            <w:pPr>
              <w:pStyle w:val="Default"/>
              <w:numPr>
                <w:ilvl w:val="0"/>
                <w:numId w:val="24"/>
              </w:numPr>
              <w:ind w:left="436"/>
            </w:pPr>
            <w:r w:rsidRPr="000318EB">
              <w:rPr>
                <w:b/>
                <w:bCs/>
              </w:rPr>
              <w:t xml:space="preserve">Read Chapter 5: </w:t>
            </w:r>
            <w:r w:rsidRPr="000318EB">
              <w:t>Preparing for New Franchise Launch</w:t>
            </w:r>
          </w:p>
          <w:p w14:paraId="053E1F8D" w14:textId="77777777" w:rsidR="0036190A" w:rsidRPr="000318EB" w:rsidRDefault="0036190A" w:rsidP="000318EB">
            <w:pPr>
              <w:pStyle w:val="Default"/>
              <w:ind w:left="436"/>
            </w:pPr>
          </w:p>
          <w:p w14:paraId="5C354659" w14:textId="0F387DC8" w:rsidR="0036190A" w:rsidRPr="000318EB" w:rsidRDefault="0036190A" w:rsidP="000318EB">
            <w:pPr>
              <w:pStyle w:val="Default"/>
              <w:numPr>
                <w:ilvl w:val="0"/>
                <w:numId w:val="24"/>
              </w:numPr>
              <w:ind w:left="436"/>
              <w:rPr>
                <w:b/>
                <w:bCs/>
              </w:rPr>
            </w:pPr>
            <w:r w:rsidRPr="000318EB">
              <w:t>Review Power Point Slides</w:t>
            </w:r>
          </w:p>
        </w:tc>
        <w:tc>
          <w:tcPr>
            <w:tcW w:w="4410" w:type="dxa"/>
          </w:tcPr>
          <w:p w14:paraId="309FB3CB" w14:textId="0875BEBA" w:rsidR="0036190A" w:rsidRPr="000318EB" w:rsidRDefault="0036190A" w:rsidP="004B03DA">
            <w:pPr>
              <w:pStyle w:val="ListParagraph"/>
              <w:numPr>
                <w:ilvl w:val="0"/>
                <w:numId w:val="5"/>
              </w:numPr>
              <w:spacing w:line="240" w:lineRule="auto"/>
              <w:rPr>
                <w:rFonts w:ascii="Times New Roman" w:hAnsi="Times New Roman" w:cs="Times New Roman"/>
                <w:bCs/>
                <w:color w:val="000000" w:themeColor="text1"/>
                <w:sz w:val="24"/>
                <w:szCs w:val="24"/>
              </w:rPr>
            </w:pPr>
            <w:r w:rsidRPr="000318EB">
              <w:rPr>
                <w:rFonts w:ascii="Times New Roman" w:hAnsi="Times New Roman" w:cs="Times New Roman"/>
                <w:bCs/>
                <w:color w:val="000000" w:themeColor="text1"/>
                <w:sz w:val="24"/>
                <w:szCs w:val="24"/>
              </w:rPr>
              <w:t xml:space="preserve">Chapter 5 Discussion posts are due </w:t>
            </w:r>
            <w:r w:rsidRPr="000318EB">
              <w:rPr>
                <w:rFonts w:ascii="Times New Roman" w:hAnsi="Times New Roman" w:cs="Times New Roman"/>
                <w:b/>
                <w:color w:val="000000" w:themeColor="text1"/>
                <w:sz w:val="24"/>
                <w:szCs w:val="24"/>
              </w:rPr>
              <w:t>Thursday at 11:59pm</w:t>
            </w:r>
          </w:p>
          <w:p w14:paraId="0BF21D14" w14:textId="16F7846B" w:rsidR="0036190A" w:rsidRPr="000318EB" w:rsidRDefault="0036190A" w:rsidP="004B03DA">
            <w:pPr>
              <w:pStyle w:val="ListParagraph"/>
              <w:numPr>
                <w:ilvl w:val="0"/>
                <w:numId w:val="5"/>
              </w:numPr>
              <w:spacing w:line="240" w:lineRule="auto"/>
              <w:rPr>
                <w:rFonts w:ascii="Times New Roman" w:hAnsi="Times New Roman" w:cs="Times New Roman"/>
                <w:bCs/>
                <w:color w:val="000000" w:themeColor="text1"/>
                <w:sz w:val="24"/>
                <w:szCs w:val="24"/>
              </w:rPr>
            </w:pPr>
            <w:r w:rsidRPr="000318EB">
              <w:rPr>
                <w:rStyle w:val="instructurescribdfileholder"/>
                <w:rFonts w:ascii="Times New Roman" w:hAnsi="Times New Roman" w:cs="Times New Roman"/>
                <w:sz w:val="24"/>
                <w:szCs w:val="24"/>
              </w:rPr>
              <w:t xml:space="preserve">Reply </w:t>
            </w:r>
            <w:r w:rsidRPr="000318EB">
              <w:rPr>
                <w:rFonts w:ascii="Times New Roman" w:hAnsi="Times New Roman" w:cs="Times New Roman"/>
                <w:bCs/>
                <w:sz w:val="24"/>
                <w:szCs w:val="24"/>
              </w:rPr>
              <w:t>posts to other student</w:t>
            </w:r>
            <w:r w:rsidRPr="000318EB">
              <w:rPr>
                <w:rStyle w:val="instructurescribdfileholder"/>
                <w:rFonts w:ascii="Times New Roman" w:hAnsi="Times New Roman" w:cs="Times New Roman"/>
                <w:sz w:val="24"/>
                <w:szCs w:val="24"/>
              </w:rPr>
              <w:t> </w:t>
            </w:r>
            <w:r w:rsidRPr="000318EB">
              <w:rPr>
                <w:rFonts w:ascii="Times New Roman" w:hAnsi="Times New Roman" w:cs="Times New Roman"/>
                <w:bCs/>
                <w:sz w:val="24"/>
                <w:szCs w:val="24"/>
              </w:rPr>
              <w:t>Discussion posts are due</w:t>
            </w:r>
            <w:r w:rsidRPr="000318EB">
              <w:rPr>
                <w:rFonts w:ascii="Times New Roman" w:hAnsi="Times New Roman" w:cs="Times New Roman"/>
                <w:b/>
                <w:sz w:val="24"/>
                <w:szCs w:val="24"/>
              </w:rPr>
              <w:t xml:space="preserve"> Sunday at 11:59pm</w:t>
            </w:r>
          </w:p>
        </w:tc>
      </w:tr>
      <w:tr w:rsidR="0036190A" w:rsidRPr="000318EB" w14:paraId="58B20853" w14:textId="62522CE7" w:rsidTr="000318EB">
        <w:trPr>
          <w:trHeight w:val="1205"/>
        </w:trPr>
        <w:tc>
          <w:tcPr>
            <w:tcW w:w="1800" w:type="dxa"/>
            <w:vAlign w:val="center"/>
          </w:tcPr>
          <w:p w14:paraId="0EBDFC08" w14:textId="30AB1BDC" w:rsidR="0036190A" w:rsidRPr="000318EB" w:rsidRDefault="0036190A" w:rsidP="000318EB">
            <w:pPr>
              <w:tabs>
                <w:tab w:val="left" w:pos="360"/>
              </w:tabs>
              <w:jc w:val="center"/>
            </w:pPr>
            <w:r w:rsidRPr="000318EB">
              <w:t>Week 7</w:t>
            </w:r>
          </w:p>
          <w:p w14:paraId="05600EAB" w14:textId="297A7754" w:rsidR="0036190A" w:rsidRPr="000318EB" w:rsidRDefault="0036190A" w:rsidP="000318EB">
            <w:pPr>
              <w:pStyle w:val="Default"/>
              <w:jc w:val="center"/>
            </w:pPr>
            <w:r w:rsidRPr="000318EB">
              <w:t>(Feb 23-Mar 1)</w:t>
            </w:r>
          </w:p>
        </w:tc>
        <w:tc>
          <w:tcPr>
            <w:tcW w:w="3960" w:type="dxa"/>
          </w:tcPr>
          <w:p w14:paraId="55F7683E" w14:textId="0115DE42" w:rsidR="0036190A" w:rsidRPr="000318EB" w:rsidRDefault="0036190A" w:rsidP="000318EB">
            <w:pPr>
              <w:pStyle w:val="ListParagraph"/>
              <w:numPr>
                <w:ilvl w:val="0"/>
                <w:numId w:val="25"/>
              </w:numPr>
              <w:autoSpaceDE w:val="0"/>
              <w:autoSpaceDN w:val="0"/>
              <w:adjustRightInd w:val="0"/>
              <w:ind w:left="436"/>
              <w:rPr>
                <w:rFonts w:ascii="Times New Roman" w:hAnsi="Times New Roman" w:cs="Times New Roman"/>
                <w:b/>
                <w:bCs/>
                <w:sz w:val="24"/>
                <w:szCs w:val="24"/>
              </w:rPr>
            </w:pPr>
            <w:r w:rsidRPr="000318EB">
              <w:rPr>
                <w:rFonts w:ascii="Times New Roman" w:hAnsi="Times New Roman" w:cs="Times New Roman"/>
                <w:b/>
                <w:bCs/>
                <w:sz w:val="24"/>
                <w:szCs w:val="24"/>
              </w:rPr>
              <w:t>Read</w:t>
            </w:r>
            <w:r w:rsidRPr="000318EB">
              <w:rPr>
                <w:rFonts w:ascii="Times New Roman" w:eastAsiaTheme="minorHAnsi" w:hAnsi="Times New Roman" w:cs="Times New Roman"/>
                <w:b/>
                <w:bCs/>
                <w:color w:val="000000"/>
                <w:sz w:val="24"/>
                <w:szCs w:val="24"/>
              </w:rPr>
              <w:t xml:space="preserve"> Chapter </w:t>
            </w:r>
            <w:r w:rsidRPr="000318EB">
              <w:rPr>
                <w:rFonts w:ascii="Times New Roman" w:hAnsi="Times New Roman" w:cs="Times New Roman"/>
                <w:b/>
                <w:bCs/>
                <w:sz w:val="24"/>
                <w:szCs w:val="24"/>
              </w:rPr>
              <w:t>6</w:t>
            </w:r>
            <w:r w:rsidRPr="000318EB">
              <w:rPr>
                <w:rFonts w:ascii="Times New Roman" w:eastAsiaTheme="minorHAnsi" w:hAnsi="Times New Roman" w:cs="Times New Roman"/>
                <w:b/>
                <w:bCs/>
                <w:color w:val="000000"/>
                <w:sz w:val="24"/>
                <w:szCs w:val="24"/>
              </w:rPr>
              <w:t xml:space="preserve">: </w:t>
            </w:r>
            <w:r w:rsidRPr="000318EB">
              <w:rPr>
                <w:rFonts w:ascii="Times New Roman" w:hAnsi="Times New Roman" w:cs="Times New Roman"/>
                <w:sz w:val="24"/>
                <w:szCs w:val="24"/>
              </w:rPr>
              <w:t>Developing Franchisor Organizational Capabilities</w:t>
            </w:r>
            <w:r w:rsidRPr="000318EB">
              <w:rPr>
                <w:rFonts w:ascii="Times New Roman" w:hAnsi="Times New Roman" w:cs="Times New Roman"/>
                <w:b/>
                <w:bCs/>
                <w:sz w:val="24"/>
                <w:szCs w:val="24"/>
              </w:rPr>
              <w:t xml:space="preserve"> </w:t>
            </w:r>
          </w:p>
          <w:p w14:paraId="7E4C5200" w14:textId="77777777" w:rsidR="0036190A" w:rsidRPr="000318EB" w:rsidRDefault="0036190A" w:rsidP="000318EB">
            <w:pPr>
              <w:autoSpaceDE w:val="0"/>
              <w:autoSpaceDN w:val="0"/>
              <w:adjustRightInd w:val="0"/>
              <w:ind w:left="436"/>
              <w:rPr>
                <w:b/>
                <w:bCs/>
              </w:rPr>
            </w:pPr>
          </w:p>
          <w:p w14:paraId="6948909D" w14:textId="50F2C628" w:rsidR="0036190A" w:rsidRPr="000318EB" w:rsidRDefault="0036190A" w:rsidP="000318EB">
            <w:pPr>
              <w:pStyle w:val="ListParagraph"/>
              <w:numPr>
                <w:ilvl w:val="0"/>
                <w:numId w:val="25"/>
              </w:numPr>
              <w:autoSpaceDE w:val="0"/>
              <w:autoSpaceDN w:val="0"/>
              <w:adjustRightInd w:val="0"/>
              <w:ind w:left="436"/>
              <w:rPr>
                <w:rFonts w:ascii="Times New Roman" w:eastAsiaTheme="minorHAnsi" w:hAnsi="Times New Roman" w:cs="Times New Roman"/>
                <w:b/>
                <w:bCs/>
                <w:color w:val="000000"/>
                <w:sz w:val="24"/>
                <w:szCs w:val="24"/>
              </w:rPr>
            </w:pPr>
            <w:r w:rsidRPr="000318EB">
              <w:rPr>
                <w:rFonts w:ascii="Times New Roman" w:hAnsi="Times New Roman" w:cs="Times New Roman"/>
                <w:sz w:val="24"/>
                <w:szCs w:val="24"/>
              </w:rPr>
              <w:t>Review Power Point Slides</w:t>
            </w:r>
          </w:p>
        </w:tc>
        <w:tc>
          <w:tcPr>
            <w:tcW w:w="4410" w:type="dxa"/>
          </w:tcPr>
          <w:p w14:paraId="6FA15C67" w14:textId="7A078389" w:rsidR="0036190A" w:rsidRPr="000318EB" w:rsidRDefault="0036190A" w:rsidP="004B03DA">
            <w:pPr>
              <w:pStyle w:val="ListParagraph"/>
              <w:numPr>
                <w:ilvl w:val="0"/>
                <w:numId w:val="5"/>
              </w:numPr>
              <w:spacing w:line="240" w:lineRule="auto"/>
              <w:rPr>
                <w:rFonts w:ascii="Times New Roman" w:hAnsi="Times New Roman" w:cs="Times New Roman"/>
                <w:bCs/>
                <w:color w:val="000000" w:themeColor="text1"/>
                <w:sz w:val="24"/>
                <w:szCs w:val="24"/>
              </w:rPr>
            </w:pPr>
            <w:r w:rsidRPr="000318EB">
              <w:rPr>
                <w:rFonts w:ascii="Times New Roman" w:hAnsi="Times New Roman" w:cs="Times New Roman"/>
                <w:bCs/>
                <w:color w:val="000000" w:themeColor="text1"/>
                <w:sz w:val="24"/>
                <w:szCs w:val="24"/>
              </w:rPr>
              <w:t xml:space="preserve">Chapter </w:t>
            </w:r>
            <w:r w:rsidR="000318EB" w:rsidRPr="000318EB">
              <w:rPr>
                <w:rFonts w:ascii="Times New Roman" w:hAnsi="Times New Roman" w:cs="Times New Roman"/>
                <w:bCs/>
                <w:color w:val="000000" w:themeColor="text1"/>
                <w:sz w:val="24"/>
                <w:szCs w:val="24"/>
              </w:rPr>
              <w:t>6</w:t>
            </w:r>
            <w:r w:rsidRPr="000318EB">
              <w:rPr>
                <w:rFonts w:ascii="Times New Roman" w:hAnsi="Times New Roman" w:cs="Times New Roman"/>
                <w:bCs/>
                <w:color w:val="000000" w:themeColor="text1"/>
                <w:sz w:val="24"/>
                <w:szCs w:val="24"/>
              </w:rPr>
              <w:t xml:space="preserve"> Discussion posts are due </w:t>
            </w:r>
            <w:r w:rsidRPr="000318EB">
              <w:rPr>
                <w:rFonts w:ascii="Times New Roman" w:hAnsi="Times New Roman" w:cs="Times New Roman"/>
                <w:b/>
                <w:color w:val="000000" w:themeColor="text1"/>
                <w:sz w:val="24"/>
                <w:szCs w:val="24"/>
              </w:rPr>
              <w:t>Thursday at 11:59pm</w:t>
            </w:r>
          </w:p>
          <w:p w14:paraId="0591934E" w14:textId="03264E95" w:rsidR="0036190A" w:rsidRPr="000318EB" w:rsidRDefault="0036190A" w:rsidP="004B03DA">
            <w:pPr>
              <w:pStyle w:val="ListParagraph"/>
              <w:numPr>
                <w:ilvl w:val="0"/>
                <w:numId w:val="5"/>
              </w:numPr>
              <w:spacing w:line="240" w:lineRule="auto"/>
              <w:rPr>
                <w:rFonts w:ascii="Times New Roman" w:hAnsi="Times New Roman" w:cs="Times New Roman"/>
                <w:bCs/>
                <w:color w:val="000000" w:themeColor="text1"/>
                <w:sz w:val="24"/>
                <w:szCs w:val="24"/>
              </w:rPr>
            </w:pPr>
            <w:r w:rsidRPr="000318EB">
              <w:rPr>
                <w:rStyle w:val="instructurescribdfileholder"/>
                <w:rFonts w:ascii="Times New Roman" w:hAnsi="Times New Roman" w:cs="Times New Roman"/>
                <w:sz w:val="24"/>
                <w:szCs w:val="24"/>
              </w:rPr>
              <w:t xml:space="preserve">Reply </w:t>
            </w:r>
            <w:r w:rsidRPr="000318EB">
              <w:rPr>
                <w:rFonts w:ascii="Times New Roman" w:hAnsi="Times New Roman" w:cs="Times New Roman"/>
                <w:bCs/>
                <w:sz w:val="24"/>
                <w:szCs w:val="24"/>
              </w:rPr>
              <w:t>posts to other student</w:t>
            </w:r>
            <w:r w:rsidRPr="000318EB">
              <w:rPr>
                <w:rStyle w:val="instructurescribdfileholder"/>
                <w:rFonts w:ascii="Times New Roman" w:hAnsi="Times New Roman" w:cs="Times New Roman"/>
                <w:sz w:val="24"/>
                <w:szCs w:val="24"/>
              </w:rPr>
              <w:t> </w:t>
            </w:r>
            <w:r w:rsidRPr="000318EB">
              <w:rPr>
                <w:rFonts w:ascii="Times New Roman" w:hAnsi="Times New Roman" w:cs="Times New Roman"/>
                <w:bCs/>
                <w:sz w:val="24"/>
                <w:szCs w:val="24"/>
              </w:rPr>
              <w:t>Discussion posts are due</w:t>
            </w:r>
            <w:r w:rsidRPr="000318EB">
              <w:rPr>
                <w:rFonts w:ascii="Times New Roman" w:hAnsi="Times New Roman" w:cs="Times New Roman"/>
                <w:b/>
                <w:sz w:val="24"/>
                <w:szCs w:val="24"/>
              </w:rPr>
              <w:t xml:space="preserve"> Sunday at 11:59pm</w:t>
            </w:r>
          </w:p>
        </w:tc>
      </w:tr>
      <w:tr w:rsidR="0036190A" w:rsidRPr="000318EB" w14:paraId="25F27AA7" w14:textId="3CCCD4B4" w:rsidTr="0036190A">
        <w:trPr>
          <w:trHeight w:val="766"/>
        </w:trPr>
        <w:tc>
          <w:tcPr>
            <w:tcW w:w="1800" w:type="dxa"/>
            <w:vAlign w:val="center"/>
          </w:tcPr>
          <w:p w14:paraId="5A40A2BD" w14:textId="2F58862A" w:rsidR="0036190A" w:rsidRPr="000318EB" w:rsidRDefault="0036190A" w:rsidP="000318EB">
            <w:pPr>
              <w:tabs>
                <w:tab w:val="left" w:pos="360"/>
              </w:tabs>
              <w:jc w:val="center"/>
            </w:pPr>
            <w:r w:rsidRPr="000318EB">
              <w:t>Week 8</w:t>
            </w:r>
          </w:p>
          <w:p w14:paraId="7CB00299" w14:textId="721FB86B" w:rsidR="0036190A" w:rsidRPr="000318EB" w:rsidRDefault="0036190A" w:rsidP="000318EB">
            <w:pPr>
              <w:tabs>
                <w:tab w:val="left" w:pos="360"/>
              </w:tabs>
              <w:jc w:val="center"/>
            </w:pPr>
            <w:r w:rsidRPr="000318EB">
              <w:t>(Mar 2-8)</w:t>
            </w:r>
          </w:p>
          <w:p w14:paraId="0760B4E7" w14:textId="77777777" w:rsidR="0036190A" w:rsidRPr="000318EB" w:rsidRDefault="0036190A" w:rsidP="000318EB">
            <w:pPr>
              <w:tabs>
                <w:tab w:val="left" w:pos="360"/>
              </w:tabs>
              <w:jc w:val="center"/>
            </w:pPr>
          </w:p>
          <w:p w14:paraId="3FA1078B" w14:textId="77777777" w:rsidR="0036190A" w:rsidRPr="000318EB" w:rsidRDefault="0036190A" w:rsidP="000318EB">
            <w:pPr>
              <w:pStyle w:val="Default"/>
              <w:jc w:val="center"/>
            </w:pPr>
          </w:p>
        </w:tc>
        <w:tc>
          <w:tcPr>
            <w:tcW w:w="3960" w:type="dxa"/>
          </w:tcPr>
          <w:p w14:paraId="1B69677F" w14:textId="0F2CC632" w:rsidR="0036190A" w:rsidRDefault="00336682" w:rsidP="000A0A88">
            <w:pPr>
              <w:autoSpaceDE w:val="0"/>
              <w:autoSpaceDN w:val="0"/>
              <w:adjustRightInd w:val="0"/>
            </w:pPr>
            <w:r w:rsidRPr="000A0A88">
              <w:t>Read assign</w:t>
            </w:r>
            <w:r w:rsidR="004E040F" w:rsidRPr="000A0A88">
              <w:t>ed</w:t>
            </w:r>
            <w:r w:rsidRPr="000A0A88">
              <w:t xml:space="preserve"> articles</w:t>
            </w:r>
            <w:r w:rsidR="00185B42" w:rsidRPr="000A0A88">
              <w:t xml:space="preserve"> and discuss franchise cases</w:t>
            </w:r>
          </w:p>
          <w:p w14:paraId="54A5F24B" w14:textId="77777777" w:rsidR="000A0A88" w:rsidRDefault="000A0A88" w:rsidP="000A0A88">
            <w:pPr>
              <w:autoSpaceDE w:val="0"/>
              <w:autoSpaceDN w:val="0"/>
              <w:adjustRightInd w:val="0"/>
            </w:pPr>
          </w:p>
          <w:p w14:paraId="0F043119" w14:textId="5B9C5D34" w:rsidR="000A0A88" w:rsidRPr="000A0A88" w:rsidRDefault="000A0A88" w:rsidP="000A0A88">
            <w:pPr>
              <w:autoSpaceDE w:val="0"/>
              <w:autoSpaceDN w:val="0"/>
              <w:adjustRightInd w:val="0"/>
              <w:rPr>
                <w:b/>
                <w:bCs/>
              </w:rPr>
            </w:pPr>
            <w:r w:rsidRPr="000A0A88">
              <w:rPr>
                <w:b/>
                <w:bCs/>
              </w:rPr>
              <w:t>DETAILS OF FRANCHISE PROJECT AVAILABLE</w:t>
            </w:r>
          </w:p>
          <w:p w14:paraId="5ED7BD10" w14:textId="77777777" w:rsidR="00336682" w:rsidRPr="000318EB" w:rsidRDefault="00336682" w:rsidP="003A155E">
            <w:pPr>
              <w:autoSpaceDE w:val="0"/>
              <w:autoSpaceDN w:val="0"/>
              <w:adjustRightInd w:val="0"/>
              <w:rPr>
                <w:b/>
                <w:bCs/>
              </w:rPr>
            </w:pPr>
          </w:p>
          <w:p w14:paraId="2902F9DD" w14:textId="764085F4" w:rsidR="00336682" w:rsidRPr="000318EB" w:rsidRDefault="00336682" w:rsidP="003A155E">
            <w:pPr>
              <w:autoSpaceDE w:val="0"/>
              <w:autoSpaceDN w:val="0"/>
              <w:adjustRightInd w:val="0"/>
              <w:rPr>
                <w:b/>
                <w:color w:val="000000" w:themeColor="text1"/>
              </w:rPr>
            </w:pPr>
            <w:r w:rsidRPr="000318EB">
              <w:rPr>
                <w:b/>
                <w:bCs/>
              </w:rPr>
              <w:t>March 6:</w:t>
            </w:r>
            <w:r w:rsidRPr="000318EB">
              <w:t xml:space="preserve"> </w:t>
            </w:r>
            <w:r w:rsidRPr="000318EB">
              <w:rPr>
                <w:b/>
                <w:color w:val="000000" w:themeColor="text1"/>
              </w:rPr>
              <w:t>Final drop date for the course without WF</w:t>
            </w:r>
          </w:p>
        </w:tc>
        <w:tc>
          <w:tcPr>
            <w:tcW w:w="4410" w:type="dxa"/>
          </w:tcPr>
          <w:p w14:paraId="440CAF0D" w14:textId="77777777" w:rsidR="00185B42" w:rsidRPr="000318EB" w:rsidRDefault="00336682" w:rsidP="000318EB">
            <w:pPr>
              <w:pStyle w:val="ListParagraph"/>
              <w:numPr>
                <w:ilvl w:val="0"/>
                <w:numId w:val="19"/>
              </w:numPr>
              <w:ind w:left="346"/>
              <w:rPr>
                <w:rFonts w:ascii="Times New Roman" w:hAnsi="Times New Roman" w:cs="Times New Roman"/>
                <w:bCs/>
                <w:color w:val="000000" w:themeColor="text1"/>
                <w:sz w:val="24"/>
                <w:szCs w:val="24"/>
              </w:rPr>
            </w:pPr>
            <w:r w:rsidRPr="000318EB">
              <w:rPr>
                <w:rFonts w:ascii="Times New Roman" w:hAnsi="Times New Roman" w:cs="Times New Roman"/>
                <w:bCs/>
                <w:color w:val="000000" w:themeColor="text1"/>
                <w:sz w:val="24"/>
                <w:szCs w:val="24"/>
              </w:rPr>
              <w:t xml:space="preserve">Discussion posts are due </w:t>
            </w:r>
            <w:r w:rsidRPr="000318EB">
              <w:rPr>
                <w:rFonts w:ascii="Times New Roman" w:hAnsi="Times New Roman" w:cs="Times New Roman"/>
                <w:b/>
                <w:color w:val="000000" w:themeColor="text1"/>
                <w:sz w:val="24"/>
                <w:szCs w:val="24"/>
              </w:rPr>
              <w:t>Thursday at 11:59pm</w:t>
            </w:r>
          </w:p>
          <w:p w14:paraId="1908CE2B" w14:textId="6EB8D693" w:rsidR="00336682" w:rsidRPr="000318EB" w:rsidRDefault="00336682" w:rsidP="00185B42">
            <w:pPr>
              <w:pStyle w:val="ListParagraph"/>
              <w:numPr>
                <w:ilvl w:val="0"/>
                <w:numId w:val="5"/>
              </w:numPr>
              <w:spacing w:line="240" w:lineRule="auto"/>
              <w:rPr>
                <w:rFonts w:ascii="Times New Roman" w:hAnsi="Times New Roman" w:cs="Times New Roman"/>
                <w:bCs/>
                <w:color w:val="000000" w:themeColor="text1"/>
                <w:sz w:val="24"/>
                <w:szCs w:val="24"/>
              </w:rPr>
            </w:pPr>
            <w:r w:rsidRPr="000318EB">
              <w:rPr>
                <w:rStyle w:val="instructurescribdfileholder"/>
                <w:rFonts w:ascii="Times New Roman" w:hAnsi="Times New Roman" w:cs="Times New Roman"/>
                <w:sz w:val="24"/>
                <w:szCs w:val="24"/>
              </w:rPr>
              <w:t xml:space="preserve">Reply </w:t>
            </w:r>
            <w:r w:rsidRPr="000318EB">
              <w:rPr>
                <w:rFonts w:ascii="Times New Roman" w:hAnsi="Times New Roman" w:cs="Times New Roman"/>
                <w:bCs/>
                <w:sz w:val="24"/>
                <w:szCs w:val="24"/>
              </w:rPr>
              <w:t>posts to other student</w:t>
            </w:r>
            <w:r w:rsidRPr="000318EB">
              <w:rPr>
                <w:rStyle w:val="instructurescribdfileholder"/>
                <w:rFonts w:ascii="Times New Roman" w:hAnsi="Times New Roman" w:cs="Times New Roman"/>
                <w:sz w:val="24"/>
                <w:szCs w:val="24"/>
              </w:rPr>
              <w:t> </w:t>
            </w:r>
            <w:r w:rsidRPr="000318EB">
              <w:rPr>
                <w:rFonts w:ascii="Times New Roman" w:hAnsi="Times New Roman" w:cs="Times New Roman"/>
                <w:bCs/>
                <w:sz w:val="24"/>
                <w:szCs w:val="24"/>
              </w:rPr>
              <w:t>Discussion posts are due</w:t>
            </w:r>
            <w:r w:rsidRPr="000318EB">
              <w:rPr>
                <w:rFonts w:ascii="Times New Roman" w:hAnsi="Times New Roman" w:cs="Times New Roman"/>
                <w:b/>
                <w:sz w:val="24"/>
                <w:szCs w:val="24"/>
              </w:rPr>
              <w:t xml:space="preserve"> Sunday at 11:59pm</w:t>
            </w:r>
          </w:p>
        </w:tc>
      </w:tr>
      <w:tr w:rsidR="0036190A" w:rsidRPr="000318EB" w14:paraId="695A2EB7" w14:textId="01D9F3C2" w:rsidTr="0036190A">
        <w:trPr>
          <w:trHeight w:val="766"/>
        </w:trPr>
        <w:tc>
          <w:tcPr>
            <w:tcW w:w="1800" w:type="dxa"/>
            <w:vAlign w:val="center"/>
          </w:tcPr>
          <w:p w14:paraId="2408A510" w14:textId="45F2E5CB" w:rsidR="0036190A" w:rsidRPr="000318EB" w:rsidRDefault="0036190A" w:rsidP="000318EB">
            <w:pPr>
              <w:tabs>
                <w:tab w:val="left" w:pos="360"/>
              </w:tabs>
              <w:jc w:val="center"/>
            </w:pPr>
            <w:r w:rsidRPr="000318EB">
              <w:t>Week 9</w:t>
            </w:r>
          </w:p>
          <w:p w14:paraId="0792609B" w14:textId="7AB1118E" w:rsidR="0036190A" w:rsidRPr="000318EB" w:rsidRDefault="0036190A" w:rsidP="000318EB">
            <w:pPr>
              <w:tabs>
                <w:tab w:val="left" w:pos="360"/>
              </w:tabs>
              <w:jc w:val="center"/>
            </w:pPr>
            <w:r w:rsidRPr="000318EB">
              <w:t>(Mar 9-15)</w:t>
            </w:r>
          </w:p>
        </w:tc>
        <w:tc>
          <w:tcPr>
            <w:tcW w:w="3960" w:type="dxa"/>
          </w:tcPr>
          <w:p w14:paraId="25F884A4" w14:textId="77777777" w:rsidR="0036190A" w:rsidRPr="000318EB" w:rsidRDefault="0036190A" w:rsidP="00DC5149">
            <w:pPr>
              <w:autoSpaceDE w:val="0"/>
              <w:autoSpaceDN w:val="0"/>
              <w:adjustRightInd w:val="0"/>
              <w:rPr>
                <w:b/>
              </w:rPr>
            </w:pPr>
          </w:p>
          <w:p w14:paraId="0D7C6D46" w14:textId="4A053F40" w:rsidR="0036190A" w:rsidRPr="000318EB" w:rsidRDefault="0036190A" w:rsidP="00DC5149">
            <w:pPr>
              <w:autoSpaceDE w:val="0"/>
              <w:autoSpaceDN w:val="0"/>
              <w:adjustRightInd w:val="0"/>
              <w:rPr>
                <w:rFonts w:eastAsiaTheme="minorHAnsi"/>
                <w:b/>
                <w:bCs/>
                <w:color w:val="000000"/>
              </w:rPr>
            </w:pPr>
            <w:r w:rsidRPr="000318EB">
              <w:rPr>
                <w:b/>
              </w:rPr>
              <w:t>SPRING BREAK</w:t>
            </w:r>
          </w:p>
        </w:tc>
        <w:tc>
          <w:tcPr>
            <w:tcW w:w="4410" w:type="dxa"/>
          </w:tcPr>
          <w:p w14:paraId="72F04867" w14:textId="77777777" w:rsidR="0036190A" w:rsidRPr="000318EB" w:rsidRDefault="0036190A" w:rsidP="00DC5149">
            <w:pPr>
              <w:pStyle w:val="ListParagraph"/>
              <w:spacing w:line="240" w:lineRule="auto"/>
              <w:ind w:left="360"/>
              <w:rPr>
                <w:rFonts w:ascii="Times New Roman" w:hAnsi="Times New Roman" w:cs="Times New Roman"/>
                <w:bCs/>
                <w:color w:val="000000" w:themeColor="text1"/>
                <w:sz w:val="24"/>
                <w:szCs w:val="24"/>
              </w:rPr>
            </w:pPr>
          </w:p>
          <w:p w14:paraId="21690C6E" w14:textId="0B3BC576" w:rsidR="0036190A" w:rsidRPr="000318EB" w:rsidRDefault="0036190A" w:rsidP="00DC5149">
            <w:pPr>
              <w:pStyle w:val="ListParagraph"/>
              <w:spacing w:line="240" w:lineRule="auto"/>
              <w:ind w:left="360"/>
              <w:rPr>
                <w:rFonts w:ascii="Times New Roman" w:hAnsi="Times New Roman" w:cs="Times New Roman"/>
              </w:rPr>
            </w:pPr>
            <w:r w:rsidRPr="000318EB">
              <w:rPr>
                <w:rFonts w:ascii="Times New Roman" w:hAnsi="Times New Roman" w:cs="Times New Roman"/>
                <w:b/>
                <w:bCs/>
                <w:sz w:val="24"/>
                <w:szCs w:val="24"/>
              </w:rPr>
              <w:t>Enjoy!</w:t>
            </w:r>
          </w:p>
        </w:tc>
      </w:tr>
      <w:tr w:rsidR="0036190A" w:rsidRPr="000A0A88" w14:paraId="09E68483" w14:textId="560E9F38" w:rsidTr="000318EB">
        <w:trPr>
          <w:trHeight w:val="1223"/>
        </w:trPr>
        <w:tc>
          <w:tcPr>
            <w:tcW w:w="1800" w:type="dxa"/>
            <w:vAlign w:val="center"/>
          </w:tcPr>
          <w:p w14:paraId="75FB5E02" w14:textId="12667F6E" w:rsidR="0036190A" w:rsidRPr="000A0A88" w:rsidRDefault="0036190A" w:rsidP="000318EB">
            <w:pPr>
              <w:tabs>
                <w:tab w:val="left" w:pos="360"/>
              </w:tabs>
              <w:jc w:val="center"/>
            </w:pPr>
            <w:r w:rsidRPr="000A0A88">
              <w:t>Week 10</w:t>
            </w:r>
          </w:p>
          <w:p w14:paraId="70A918E0" w14:textId="47526272" w:rsidR="0036190A" w:rsidRPr="000A0A88" w:rsidRDefault="0036190A" w:rsidP="000318EB">
            <w:pPr>
              <w:pStyle w:val="Default"/>
              <w:jc w:val="center"/>
            </w:pPr>
            <w:r w:rsidRPr="000A0A88">
              <w:t>(Mar 16-22)</w:t>
            </w:r>
          </w:p>
        </w:tc>
        <w:tc>
          <w:tcPr>
            <w:tcW w:w="3960" w:type="dxa"/>
          </w:tcPr>
          <w:p w14:paraId="6217F03E" w14:textId="73DAB7FD" w:rsidR="0036190A" w:rsidRPr="000A0A88" w:rsidRDefault="0036190A" w:rsidP="000A0A88">
            <w:pPr>
              <w:pStyle w:val="ListParagraph"/>
              <w:numPr>
                <w:ilvl w:val="0"/>
                <w:numId w:val="28"/>
              </w:numPr>
              <w:tabs>
                <w:tab w:val="left" w:pos="360"/>
              </w:tabs>
              <w:ind w:left="346"/>
              <w:rPr>
                <w:rFonts w:ascii="Times New Roman" w:hAnsi="Times New Roman" w:cs="Times New Roman"/>
                <w:b/>
                <w:bCs/>
                <w:sz w:val="24"/>
                <w:szCs w:val="24"/>
              </w:rPr>
            </w:pPr>
            <w:r w:rsidRPr="000A0A88">
              <w:rPr>
                <w:rFonts w:ascii="Times New Roman" w:hAnsi="Times New Roman" w:cs="Times New Roman"/>
                <w:b/>
                <w:bCs/>
                <w:sz w:val="24"/>
                <w:szCs w:val="24"/>
              </w:rPr>
              <w:t xml:space="preserve">Read Chapter 7: </w:t>
            </w:r>
            <w:r w:rsidRPr="000A0A88">
              <w:rPr>
                <w:rFonts w:ascii="Times New Roman" w:hAnsi="Times New Roman" w:cs="Times New Roman"/>
                <w:sz w:val="24"/>
                <w:szCs w:val="24"/>
              </w:rPr>
              <w:t>Franchise System Development</w:t>
            </w:r>
          </w:p>
          <w:p w14:paraId="71D3AB16" w14:textId="04A8FDA9" w:rsidR="0036190A" w:rsidRPr="000A0A88" w:rsidRDefault="0036190A" w:rsidP="000A0A88">
            <w:pPr>
              <w:pStyle w:val="ListParagraph"/>
              <w:numPr>
                <w:ilvl w:val="0"/>
                <w:numId w:val="28"/>
              </w:numPr>
              <w:tabs>
                <w:tab w:val="left" w:pos="360"/>
              </w:tabs>
              <w:ind w:left="346"/>
              <w:rPr>
                <w:rFonts w:ascii="Times New Roman" w:hAnsi="Times New Roman" w:cs="Times New Roman"/>
                <w:b/>
                <w:sz w:val="24"/>
                <w:szCs w:val="24"/>
              </w:rPr>
            </w:pPr>
            <w:r w:rsidRPr="000A0A88">
              <w:rPr>
                <w:rFonts w:ascii="Times New Roman" w:hAnsi="Times New Roman" w:cs="Times New Roman"/>
                <w:sz w:val="24"/>
                <w:szCs w:val="24"/>
              </w:rPr>
              <w:t>Review Power Point Slides</w:t>
            </w:r>
          </w:p>
        </w:tc>
        <w:tc>
          <w:tcPr>
            <w:tcW w:w="4410" w:type="dxa"/>
          </w:tcPr>
          <w:p w14:paraId="5F4BC159" w14:textId="2804ACD1" w:rsidR="0036190A" w:rsidRPr="000A0A88" w:rsidRDefault="0036190A" w:rsidP="00DC5149">
            <w:pPr>
              <w:pStyle w:val="ListParagraph"/>
              <w:numPr>
                <w:ilvl w:val="0"/>
                <w:numId w:val="5"/>
              </w:numPr>
              <w:spacing w:line="240" w:lineRule="auto"/>
              <w:rPr>
                <w:rFonts w:ascii="Times New Roman" w:hAnsi="Times New Roman" w:cs="Times New Roman"/>
                <w:bCs/>
                <w:color w:val="000000" w:themeColor="text1"/>
                <w:sz w:val="24"/>
                <w:szCs w:val="24"/>
              </w:rPr>
            </w:pPr>
            <w:r w:rsidRPr="000A0A88">
              <w:rPr>
                <w:rFonts w:ascii="Times New Roman" w:hAnsi="Times New Roman" w:cs="Times New Roman"/>
                <w:bCs/>
                <w:color w:val="000000" w:themeColor="text1"/>
                <w:sz w:val="24"/>
                <w:szCs w:val="24"/>
              </w:rPr>
              <w:t xml:space="preserve">Chapter </w:t>
            </w:r>
            <w:r w:rsidR="000318EB" w:rsidRPr="000A0A88">
              <w:rPr>
                <w:rFonts w:ascii="Times New Roman" w:hAnsi="Times New Roman" w:cs="Times New Roman"/>
                <w:bCs/>
                <w:color w:val="000000" w:themeColor="text1"/>
                <w:sz w:val="24"/>
                <w:szCs w:val="24"/>
              </w:rPr>
              <w:t>7</w:t>
            </w:r>
            <w:r w:rsidRPr="000A0A88">
              <w:rPr>
                <w:rFonts w:ascii="Times New Roman" w:hAnsi="Times New Roman" w:cs="Times New Roman"/>
                <w:bCs/>
                <w:color w:val="000000" w:themeColor="text1"/>
                <w:sz w:val="24"/>
                <w:szCs w:val="24"/>
              </w:rPr>
              <w:t xml:space="preserve"> Discussion posts are due </w:t>
            </w:r>
            <w:r w:rsidRPr="000A0A88">
              <w:rPr>
                <w:rFonts w:ascii="Times New Roman" w:hAnsi="Times New Roman" w:cs="Times New Roman"/>
                <w:b/>
                <w:color w:val="000000" w:themeColor="text1"/>
                <w:sz w:val="24"/>
                <w:szCs w:val="24"/>
              </w:rPr>
              <w:t>Thursday at 11:59pm</w:t>
            </w:r>
          </w:p>
          <w:p w14:paraId="09FF0E39" w14:textId="2C233F9A" w:rsidR="0036190A" w:rsidRPr="000A0A88" w:rsidRDefault="0036190A" w:rsidP="00DC5149">
            <w:pPr>
              <w:pStyle w:val="ListParagraph"/>
              <w:numPr>
                <w:ilvl w:val="0"/>
                <w:numId w:val="5"/>
              </w:numPr>
              <w:spacing w:line="240" w:lineRule="auto"/>
              <w:rPr>
                <w:rFonts w:ascii="Times New Roman" w:hAnsi="Times New Roman" w:cs="Times New Roman"/>
                <w:bCs/>
                <w:color w:val="000000" w:themeColor="text1"/>
                <w:sz w:val="24"/>
                <w:szCs w:val="24"/>
              </w:rPr>
            </w:pPr>
            <w:r w:rsidRPr="000A0A88">
              <w:rPr>
                <w:rStyle w:val="instructurescribdfileholder"/>
                <w:rFonts w:ascii="Times New Roman" w:hAnsi="Times New Roman" w:cs="Times New Roman"/>
                <w:sz w:val="24"/>
                <w:szCs w:val="24"/>
              </w:rPr>
              <w:t xml:space="preserve">Reply </w:t>
            </w:r>
            <w:r w:rsidRPr="000A0A88">
              <w:rPr>
                <w:rFonts w:ascii="Times New Roman" w:hAnsi="Times New Roman" w:cs="Times New Roman"/>
                <w:bCs/>
                <w:sz w:val="24"/>
                <w:szCs w:val="24"/>
              </w:rPr>
              <w:t>posts to other student</w:t>
            </w:r>
            <w:r w:rsidRPr="000A0A88">
              <w:rPr>
                <w:rStyle w:val="instructurescribdfileholder"/>
                <w:rFonts w:ascii="Times New Roman" w:hAnsi="Times New Roman" w:cs="Times New Roman"/>
                <w:sz w:val="24"/>
                <w:szCs w:val="24"/>
              </w:rPr>
              <w:t> </w:t>
            </w:r>
            <w:r w:rsidRPr="000A0A88">
              <w:rPr>
                <w:rFonts w:ascii="Times New Roman" w:hAnsi="Times New Roman" w:cs="Times New Roman"/>
                <w:bCs/>
                <w:sz w:val="24"/>
                <w:szCs w:val="24"/>
              </w:rPr>
              <w:t>Discussion posts are due</w:t>
            </w:r>
            <w:r w:rsidRPr="000A0A88">
              <w:rPr>
                <w:rFonts w:ascii="Times New Roman" w:hAnsi="Times New Roman" w:cs="Times New Roman"/>
                <w:b/>
                <w:sz w:val="24"/>
                <w:szCs w:val="24"/>
              </w:rPr>
              <w:t xml:space="preserve"> Sunday at 11:59pm</w:t>
            </w:r>
          </w:p>
        </w:tc>
      </w:tr>
      <w:tr w:rsidR="0036190A" w:rsidRPr="000A0A88" w14:paraId="69D43CB4" w14:textId="18D1633F" w:rsidTr="000318EB">
        <w:trPr>
          <w:trHeight w:val="1277"/>
        </w:trPr>
        <w:tc>
          <w:tcPr>
            <w:tcW w:w="1800" w:type="dxa"/>
            <w:vAlign w:val="center"/>
          </w:tcPr>
          <w:p w14:paraId="3E9782A9" w14:textId="01335AE8" w:rsidR="0036190A" w:rsidRPr="000A0A88" w:rsidRDefault="0036190A" w:rsidP="000318EB">
            <w:pPr>
              <w:tabs>
                <w:tab w:val="left" w:pos="360"/>
              </w:tabs>
              <w:jc w:val="center"/>
              <w:rPr>
                <w:color w:val="000000" w:themeColor="text1"/>
              </w:rPr>
            </w:pPr>
            <w:r w:rsidRPr="000A0A88">
              <w:rPr>
                <w:color w:val="000000" w:themeColor="text1"/>
              </w:rPr>
              <w:t>Week 11</w:t>
            </w:r>
          </w:p>
          <w:p w14:paraId="183202F7" w14:textId="557C5FAA" w:rsidR="0036190A" w:rsidRPr="000A0A88" w:rsidRDefault="0036190A" w:rsidP="000318EB">
            <w:pPr>
              <w:pStyle w:val="Default"/>
              <w:jc w:val="center"/>
            </w:pPr>
            <w:r w:rsidRPr="000A0A88">
              <w:rPr>
                <w:color w:val="000000" w:themeColor="text1"/>
              </w:rPr>
              <w:t>(</w:t>
            </w:r>
            <w:r w:rsidRPr="000A0A88">
              <w:t>Mar 23-29</w:t>
            </w:r>
            <w:r w:rsidRPr="000A0A88">
              <w:rPr>
                <w:color w:val="000000" w:themeColor="text1"/>
              </w:rPr>
              <w:t>)</w:t>
            </w:r>
          </w:p>
        </w:tc>
        <w:tc>
          <w:tcPr>
            <w:tcW w:w="3960" w:type="dxa"/>
          </w:tcPr>
          <w:p w14:paraId="3CBC2DBA" w14:textId="0699EF9B" w:rsidR="0036190A" w:rsidRPr="000A0A88" w:rsidRDefault="0036190A" w:rsidP="000A0A88">
            <w:pPr>
              <w:pStyle w:val="Default"/>
              <w:numPr>
                <w:ilvl w:val="0"/>
                <w:numId w:val="29"/>
              </w:numPr>
              <w:ind w:left="346"/>
              <w:rPr>
                <w:b/>
                <w:bCs/>
              </w:rPr>
            </w:pPr>
            <w:r w:rsidRPr="000A0A88">
              <w:rPr>
                <w:b/>
                <w:bCs/>
              </w:rPr>
              <w:t xml:space="preserve">Read Chapter 8: </w:t>
            </w:r>
            <w:r w:rsidRPr="000A0A88">
              <w:t>Franchisor Support and services</w:t>
            </w:r>
            <w:r w:rsidRPr="000A0A88">
              <w:rPr>
                <w:b/>
                <w:bCs/>
              </w:rPr>
              <w:t xml:space="preserve"> </w:t>
            </w:r>
          </w:p>
          <w:p w14:paraId="126ED12A" w14:textId="77777777" w:rsidR="000318EB" w:rsidRPr="000A0A88" w:rsidRDefault="000318EB" w:rsidP="000A0A88">
            <w:pPr>
              <w:pStyle w:val="Default"/>
              <w:ind w:left="346"/>
              <w:rPr>
                <w:b/>
                <w:bCs/>
              </w:rPr>
            </w:pPr>
          </w:p>
          <w:p w14:paraId="323C9000" w14:textId="03F86363" w:rsidR="0036190A" w:rsidRPr="000A0A88" w:rsidRDefault="0036190A" w:rsidP="000A0A88">
            <w:pPr>
              <w:pStyle w:val="Default"/>
              <w:numPr>
                <w:ilvl w:val="0"/>
                <w:numId w:val="29"/>
              </w:numPr>
              <w:ind w:left="346"/>
            </w:pPr>
            <w:r w:rsidRPr="000A0A88">
              <w:t>Review Power Point Slides</w:t>
            </w:r>
          </w:p>
        </w:tc>
        <w:tc>
          <w:tcPr>
            <w:tcW w:w="4410" w:type="dxa"/>
          </w:tcPr>
          <w:p w14:paraId="63F14E86" w14:textId="36F60EBB" w:rsidR="0036190A" w:rsidRPr="000A0A88" w:rsidRDefault="0036190A" w:rsidP="00CF7325">
            <w:pPr>
              <w:pStyle w:val="ListParagraph"/>
              <w:numPr>
                <w:ilvl w:val="0"/>
                <w:numId w:val="5"/>
              </w:numPr>
              <w:spacing w:line="240" w:lineRule="auto"/>
              <w:rPr>
                <w:rFonts w:ascii="Times New Roman" w:hAnsi="Times New Roman" w:cs="Times New Roman"/>
                <w:bCs/>
                <w:color w:val="000000" w:themeColor="text1"/>
                <w:sz w:val="24"/>
                <w:szCs w:val="24"/>
              </w:rPr>
            </w:pPr>
            <w:r w:rsidRPr="000A0A88">
              <w:rPr>
                <w:rFonts w:ascii="Times New Roman" w:hAnsi="Times New Roman" w:cs="Times New Roman"/>
                <w:bCs/>
                <w:color w:val="000000" w:themeColor="text1"/>
                <w:sz w:val="24"/>
                <w:szCs w:val="24"/>
              </w:rPr>
              <w:t xml:space="preserve">Chapter </w:t>
            </w:r>
            <w:r w:rsidR="000318EB" w:rsidRPr="000A0A88">
              <w:rPr>
                <w:rFonts w:ascii="Times New Roman" w:hAnsi="Times New Roman" w:cs="Times New Roman"/>
                <w:bCs/>
                <w:color w:val="000000" w:themeColor="text1"/>
                <w:sz w:val="24"/>
                <w:szCs w:val="24"/>
              </w:rPr>
              <w:t>8</w:t>
            </w:r>
            <w:r w:rsidRPr="000A0A88">
              <w:rPr>
                <w:rFonts w:ascii="Times New Roman" w:hAnsi="Times New Roman" w:cs="Times New Roman"/>
                <w:bCs/>
                <w:color w:val="000000" w:themeColor="text1"/>
                <w:sz w:val="24"/>
                <w:szCs w:val="24"/>
              </w:rPr>
              <w:t xml:space="preserve"> Discussion posts are due </w:t>
            </w:r>
            <w:r w:rsidRPr="000A0A88">
              <w:rPr>
                <w:rFonts w:ascii="Times New Roman" w:hAnsi="Times New Roman" w:cs="Times New Roman"/>
                <w:b/>
                <w:color w:val="000000" w:themeColor="text1"/>
                <w:sz w:val="24"/>
                <w:szCs w:val="24"/>
              </w:rPr>
              <w:t>Thursday at 11:59pm</w:t>
            </w:r>
          </w:p>
          <w:p w14:paraId="33D926C1" w14:textId="7179AD11" w:rsidR="0036190A" w:rsidRPr="000A0A88" w:rsidRDefault="0036190A" w:rsidP="00CF7325">
            <w:pPr>
              <w:pStyle w:val="ListParagraph"/>
              <w:numPr>
                <w:ilvl w:val="0"/>
                <w:numId w:val="5"/>
              </w:numPr>
              <w:spacing w:line="240" w:lineRule="auto"/>
              <w:rPr>
                <w:rFonts w:ascii="Times New Roman" w:hAnsi="Times New Roman" w:cs="Times New Roman"/>
                <w:bCs/>
                <w:color w:val="000000" w:themeColor="text1"/>
                <w:sz w:val="24"/>
                <w:szCs w:val="24"/>
              </w:rPr>
            </w:pPr>
            <w:r w:rsidRPr="000A0A88">
              <w:rPr>
                <w:rStyle w:val="instructurescribdfileholder"/>
                <w:rFonts w:ascii="Times New Roman" w:hAnsi="Times New Roman" w:cs="Times New Roman"/>
                <w:sz w:val="24"/>
                <w:szCs w:val="24"/>
              </w:rPr>
              <w:t xml:space="preserve">Reply </w:t>
            </w:r>
            <w:r w:rsidRPr="000A0A88">
              <w:rPr>
                <w:rFonts w:ascii="Times New Roman" w:hAnsi="Times New Roman" w:cs="Times New Roman"/>
                <w:bCs/>
                <w:sz w:val="24"/>
                <w:szCs w:val="24"/>
              </w:rPr>
              <w:t>posts to other student</w:t>
            </w:r>
            <w:r w:rsidRPr="000A0A88">
              <w:rPr>
                <w:rStyle w:val="instructurescribdfileholder"/>
                <w:rFonts w:ascii="Times New Roman" w:hAnsi="Times New Roman" w:cs="Times New Roman"/>
                <w:sz w:val="24"/>
                <w:szCs w:val="24"/>
              </w:rPr>
              <w:t> </w:t>
            </w:r>
            <w:r w:rsidRPr="000A0A88">
              <w:rPr>
                <w:rFonts w:ascii="Times New Roman" w:hAnsi="Times New Roman" w:cs="Times New Roman"/>
                <w:bCs/>
                <w:sz w:val="24"/>
                <w:szCs w:val="24"/>
              </w:rPr>
              <w:t>Discussion posts are due</w:t>
            </w:r>
            <w:r w:rsidRPr="000A0A88">
              <w:rPr>
                <w:rFonts w:ascii="Times New Roman" w:hAnsi="Times New Roman" w:cs="Times New Roman"/>
                <w:b/>
                <w:sz w:val="24"/>
                <w:szCs w:val="24"/>
              </w:rPr>
              <w:t xml:space="preserve"> Sunday at 11:59pm</w:t>
            </w:r>
          </w:p>
        </w:tc>
      </w:tr>
      <w:tr w:rsidR="0036190A" w:rsidRPr="000A0A88" w14:paraId="760167AB" w14:textId="2CB07CCD" w:rsidTr="000318EB">
        <w:trPr>
          <w:trHeight w:val="1250"/>
        </w:trPr>
        <w:tc>
          <w:tcPr>
            <w:tcW w:w="1800" w:type="dxa"/>
            <w:vAlign w:val="center"/>
          </w:tcPr>
          <w:p w14:paraId="1F6EE788" w14:textId="2A3335BF" w:rsidR="0036190A" w:rsidRPr="000A0A88" w:rsidRDefault="0036190A" w:rsidP="000318EB">
            <w:pPr>
              <w:tabs>
                <w:tab w:val="left" w:pos="360"/>
              </w:tabs>
              <w:jc w:val="center"/>
            </w:pPr>
            <w:r w:rsidRPr="000A0A88">
              <w:lastRenderedPageBreak/>
              <w:t>Week 12</w:t>
            </w:r>
          </w:p>
          <w:p w14:paraId="7CB52006" w14:textId="77777777" w:rsidR="0036190A" w:rsidRPr="000A0A88" w:rsidRDefault="0036190A" w:rsidP="000318EB">
            <w:pPr>
              <w:tabs>
                <w:tab w:val="left" w:pos="360"/>
              </w:tabs>
              <w:jc w:val="center"/>
              <w:rPr>
                <w:color w:val="FF0000"/>
              </w:rPr>
            </w:pPr>
            <w:r w:rsidRPr="000A0A88">
              <w:t>(Mar 30-Apr 5)</w:t>
            </w:r>
          </w:p>
          <w:p w14:paraId="455C77D1" w14:textId="77777777" w:rsidR="0036190A" w:rsidRPr="000A0A88" w:rsidRDefault="0036190A" w:rsidP="000318EB">
            <w:pPr>
              <w:pStyle w:val="Default"/>
              <w:jc w:val="center"/>
            </w:pPr>
          </w:p>
        </w:tc>
        <w:tc>
          <w:tcPr>
            <w:tcW w:w="3960" w:type="dxa"/>
          </w:tcPr>
          <w:p w14:paraId="14B14D0C" w14:textId="52843F46" w:rsidR="0036190A" w:rsidRPr="000A0A88" w:rsidRDefault="0036190A" w:rsidP="000A0A88">
            <w:pPr>
              <w:pStyle w:val="Default"/>
              <w:numPr>
                <w:ilvl w:val="0"/>
                <w:numId w:val="30"/>
              </w:numPr>
              <w:ind w:left="346"/>
            </w:pPr>
            <w:r w:rsidRPr="000A0A88">
              <w:rPr>
                <w:b/>
                <w:bCs/>
              </w:rPr>
              <w:t xml:space="preserve">Read Chapter 9: </w:t>
            </w:r>
            <w:r w:rsidRPr="000A0A88">
              <w:t>Franchise Relationship Management</w:t>
            </w:r>
          </w:p>
        </w:tc>
        <w:tc>
          <w:tcPr>
            <w:tcW w:w="4410" w:type="dxa"/>
          </w:tcPr>
          <w:p w14:paraId="102A08F6" w14:textId="68154F43" w:rsidR="0036190A" w:rsidRPr="000A0A88" w:rsidRDefault="0036190A" w:rsidP="00CF7325">
            <w:pPr>
              <w:pStyle w:val="ListParagraph"/>
              <w:numPr>
                <w:ilvl w:val="0"/>
                <w:numId w:val="5"/>
              </w:numPr>
              <w:spacing w:line="240" w:lineRule="auto"/>
              <w:rPr>
                <w:rFonts w:ascii="Times New Roman" w:hAnsi="Times New Roman" w:cs="Times New Roman"/>
                <w:bCs/>
                <w:color w:val="000000" w:themeColor="text1"/>
                <w:sz w:val="24"/>
                <w:szCs w:val="24"/>
              </w:rPr>
            </w:pPr>
            <w:r w:rsidRPr="000A0A88">
              <w:rPr>
                <w:rFonts w:ascii="Times New Roman" w:hAnsi="Times New Roman" w:cs="Times New Roman"/>
                <w:bCs/>
                <w:color w:val="000000" w:themeColor="text1"/>
                <w:sz w:val="24"/>
                <w:szCs w:val="24"/>
              </w:rPr>
              <w:t xml:space="preserve">Chapter </w:t>
            </w:r>
            <w:r w:rsidR="000318EB" w:rsidRPr="000A0A88">
              <w:rPr>
                <w:rFonts w:ascii="Times New Roman" w:hAnsi="Times New Roman" w:cs="Times New Roman"/>
                <w:bCs/>
                <w:color w:val="000000" w:themeColor="text1"/>
                <w:sz w:val="24"/>
                <w:szCs w:val="24"/>
              </w:rPr>
              <w:t>9</w:t>
            </w:r>
            <w:r w:rsidRPr="000A0A88">
              <w:rPr>
                <w:rFonts w:ascii="Times New Roman" w:hAnsi="Times New Roman" w:cs="Times New Roman"/>
                <w:bCs/>
                <w:color w:val="000000" w:themeColor="text1"/>
                <w:sz w:val="24"/>
                <w:szCs w:val="24"/>
              </w:rPr>
              <w:t xml:space="preserve"> Discussion posts are due </w:t>
            </w:r>
            <w:r w:rsidRPr="000A0A88">
              <w:rPr>
                <w:rFonts w:ascii="Times New Roman" w:hAnsi="Times New Roman" w:cs="Times New Roman"/>
                <w:b/>
                <w:color w:val="000000" w:themeColor="text1"/>
                <w:sz w:val="24"/>
                <w:szCs w:val="24"/>
              </w:rPr>
              <w:t>Thursday at 11:59pm</w:t>
            </w:r>
          </w:p>
          <w:p w14:paraId="09B09147" w14:textId="43BBA15B" w:rsidR="0036190A" w:rsidRPr="000A0A88" w:rsidRDefault="0036190A" w:rsidP="00CF7325">
            <w:pPr>
              <w:pStyle w:val="ListParagraph"/>
              <w:numPr>
                <w:ilvl w:val="0"/>
                <w:numId w:val="5"/>
              </w:numPr>
              <w:spacing w:line="240" w:lineRule="auto"/>
              <w:rPr>
                <w:rFonts w:ascii="Times New Roman" w:hAnsi="Times New Roman" w:cs="Times New Roman"/>
                <w:bCs/>
                <w:color w:val="000000" w:themeColor="text1"/>
                <w:sz w:val="24"/>
                <w:szCs w:val="24"/>
              </w:rPr>
            </w:pPr>
            <w:r w:rsidRPr="000A0A88">
              <w:rPr>
                <w:rStyle w:val="instructurescribdfileholder"/>
                <w:rFonts w:ascii="Times New Roman" w:hAnsi="Times New Roman" w:cs="Times New Roman"/>
                <w:sz w:val="24"/>
                <w:szCs w:val="24"/>
              </w:rPr>
              <w:t xml:space="preserve">Reply </w:t>
            </w:r>
            <w:r w:rsidRPr="000A0A88">
              <w:rPr>
                <w:rFonts w:ascii="Times New Roman" w:hAnsi="Times New Roman" w:cs="Times New Roman"/>
                <w:bCs/>
                <w:sz w:val="24"/>
                <w:szCs w:val="24"/>
              </w:rPr>
              <w:t>posts to other student</w:t>
            </w:r>
            <w:r w:rsidRPr="000A0A88">
              <w:rPr>
                <w:rStyle w:val="instructurescribdfileholder"/>
                <w:rFonts w:ascii="Times New Roman" w:hAnsi="Times New Roman" w:cs="Times New Roman"/>
                <w:sz w:val="24"/>
                <w:szCs w:val="24"/>
              </w:rPr>
              <w:t> </w:t>
            </w:r>
            <w:r w:rsidRPr="000A0A88">
              <w:rPr>
                <w:rFonts w:ascii="Times New Roman" w:hAnsi="Times New Roman" w:cs="Times New Roman"/>
                <w:bCs/>
                <w:sz w:val="24"/>
                <w:szCs w:val="24"/>
              </w:rPr>
              <w:t>Discussion posts are due</w:t>
            </w:r>
            <w:r w:rsidRPr="000A0A88">
              <w:rPr>
                <w:rFonts w:ascii="Times New Roman" w:hAnsi="Times New Roman" w:cs="Times New Roman"/>
                <w:b/>
                <w:sz w:val="24"/>
                <w:szCs w:val="24"/>
              </w:rPr>
              <w:t xml:space="preserve"> Sunday at 11:59pm</w:t>
            </w:r>
          </w:p>
        </w:tc>
      </w:tr>
      <w:tr w:rsidR="0036190A" w:rsidRPr="000A0A88" w14:paraId="1D69E6A3" w14:textId="55C20B3C" w:rsidTr="0036190A">
        <w:trPr>
          <w:trHeight w:val="766"/>
        </w:trPr>
        <w:tc>
          <w:tcPr>
            <w:tcW w:w="1800" w:type="dxa"/>
            <w:vAlign w:val="center"/>
          </w:tcPr>
          <w:p w14:paraId="4B9A7B4B" w14:textId="09A1B476" w:rsidR="0036190A" w:rsidRPr="000A0A88" w:rsidRDefault="0036190A" w:rsidP="000318EB">
            <w:pPr>
              <w:tabs>
                <w:tab w:val="left" w:pos="360"/>
              </w:tabs>
              <w:jc w:val="center"/>
              <w:rPr>
                <w:color w:val="000000" w:themeColor="text1"/>
              </w:rPr>
            </w:pPr>
            <w:r w:rsidRPr="000A0A88">
              <w:rPr>
                <w:color w:val="000000" w:themeColor="text1"/>
              </w:rPr>
              <w:t>Week 13</w:t>
            </w:r>
          </w:p>
          <w:p w14:paraId="0078C27E" w14:textId="77777777" w:rsidR="0036190A" w:rsidRPr="000A0A88" w:rsidRDefault="0036190A" w:rsidP="000318EB">
            <w:pPr>
              <w:tabs>
                <w:tab w:val="left" w:pos="360"/>
              </w:tabs>
              <w:jc w:val="center"/>
              <w:rPr>
                <w:color w:val="000000" w:themeColor="text1"/>
              </w:rPr>
            </w:pPr>
            <w:r w:rsidRPr="000A0A88">
              <w:rPr>
                <w:color w:val="000000" w:themeColor="text1"/>
              </w:rPr>
              <w:t>(Apr 6-12)</w:t>
            </w:r>
          </w:p>
          <w:p w14:paraId="0868BD45" w14:textId="77777777" w:rsidR="0036190A" w:rsidRPr="000A0A88" w:rsidRDefault="0036190A" w:rsidP="000318EB">
            <w:pPr>
              <w:pStyle w:val="Default"/>
              <w:jc w:val="center"/>
            </w:pPr>
          </w:p>
        </w:tc>
        <w:tc>
          <w:tcPr>
            <w:tcW w:w="3960" w:type="dxa"/>
          </w:tcPr>
          <w:p w14:paraId="1CE31AD2" w14:textId="77777777" w:rsidR="000A0A88" w:rsidRPr="000A0A88" w:rsidRDefault="000A0A88" w:rsidP="00185B42">
            <w:pPr>
              <w:autoSpaceDE w:val="0"/>
              <w:autoSpaceDN w:val="0"/>
              <w:adjustRightInd w:val="0"/>
            </w:pPr>
          </w:p>
          <w:p w14:paraId="0BFDF3C0" w14:textId="4F842DEF" w:rsidR="00185B42" w:rsidRPr="000A0A88" w:rsidRDefault="00185B42" w:rsidP="00185B42">
            <w:pPr>
              <w:autoSpaceDE w:val="0"/>
              <w:autoSpaceDN w:val="0"/>
              <w:adjustRightInd w:val="0"/>
            </w:pPr>
            <w:r w:rsidRPr="000A0A88">
              <w:t>Read assigned articles and discuss franchise cases</w:t>
            </w:r>
          </w:p>
          <w:p w14:paraId="6579C816" w14:textId="77777777" w:rsidR="00185B42" w:rsidRPr="000A0A88" w:rsidRDefault="00185B42" w:rsidP="004E040F">
            <w:pPr>
              <w:autoSpaceDE w:val="0"/>
              <w:autoSpaceDN w:val="0"/>
              <w:adjustRightInd w:val="0"/>
            </w:pPr>
          </w:p>
          <w:p w14:paraId="75A2B895" w14:textId="19A606C9" w:rsidR="0036190A" w:rsidRPr="000A0A88" w:rsidRDefault="0036190A" w:rsidP="003A155E">
            <w:pPr>
              <w:tabs>
                <w:tab w:val="left" w:pos="360"/>
              </w:tabs>
            </w:pPr>
          </w:p>
        </w:tc>
        <w:tc>
          <w:tcPr>
            <w:tcW w:w="4410" w:type="dxa"/>
          </w:tcPr>
          <w:p w14:paraId="2966D7F7" w14:textId="14FB478F" w:rsidR="0036190A" w:rsidRPr="000A0A88" w:rsidRDefault="0036190A" w:rsidP="00CF7325">
            <w:pPr>
              <w:pStyle w:val="ListParagraph"/>
              <w:numPr>
                <w:ilvl w:val="0"/>
                <w:numId w:val="5"/>
              </w:numPr>
              <w:spacing w:line="240" w:lineRule="auto"/>
              <w:rPr>
                <w:rFonts w:ascii="Times New Roman" w:hAnsi="Times New Roman" w:cs="Times New Roman"/>
                <w:bCs/>
                <w:color w:val="000000" w:themeColor="text1"/>
                <w:sz w:val="24"/>
                <w:szCs w:val="24"/>
              </w:rPr>
            </w:pPr>
            <w:r w:rsidRPr="000A0A88">
              <w:rPr>
                <w:rFonts w:ascii="Times New Roman" w:hAnsi="Times New Roman" w:cs="Times New Roman"/>
                <w:bCs/>
                <w:color w:val="000000" w:themeColor="text1"/>
                <w:sz w:val="24"/>
                <w:szCs w:val="24"/>
              </w:rPr>
              <w:t xml:space="preserve">Discussion posts are due </w:t>
            </w:r>
            <w:r w:rsidRPr="000A0A88">
              <w:rPr>
                <w:rFonts w:ascii="Times New Roman" w:hAnsi="Times New Roman" w:cs="Times New Roman"/>
                <w:b/>
                <w:color w:val="000000" w:themeColor="text1"/>
                <w:sz w:val="24"/>
                <w:szCs w:val="24"/>
              </w:rPr>
              <w:t>Thursday at 11:59pm</w:t>
            </w:r>
          </w:p>
          <w:p w14:paraId="1035F0B7" w14:textId="7BD73202" w:rsidR="0036190A" w:rsidRPr="000A0A88" w:rsidRDefault="0036190A" w:rsidP="00CF7325">
            <w:pPr>
              <w:pStyle w:val="ListParagraph"/>
              <w:numPr>
                <w:ilvl w:val="0"/>
                <w:numId w:val="5"/>
              </w:numPr>
              <w:spacing w:line="240" w:lineRule="auto"/>
              <w:rPr>
                <w:rFonts w:ascii="Times New Roman" w:hAnsi="Times New Roman" w:cs="Times New Roman"/>
                <w:bCs/>
                <w:color w:val="000000" w:themeColor="text1"/>
                <w:sz w:val="24"/>
                <w:szCs w:val="24"/>
              </w:rPr>
            </w:pPr>
            <w:r w:rsidRPr="000A0A88">
              <w:rPr>
                <w:rStyle w:val="instructurescribdfileholder"/>
                <w:rFonts w:ascii="Times New Roman" w:hAnsi="Times New Roman" w:cs="Times New Roman"/>
                <w:sz w:val="24"/>
                <w:szCs w:val="24"/>
              </w:rPr>
              <w:t xml:space="preserve">Reply </w:t>
            </w:r>
            <w:r w:rsidRPr="000A0A88">
              <w:rPr>
                <w:rFonts w:ascii="Times New Roman" w:hAnsi="Times New Roman" w:cs="Times New Roman"/>
                <w:bCs/>
                <w:sz w:val="24"/>
                <w:szCs w:val="24"/>
              </w:rPr>
              <w:t>posts to other</w:t>
            </w:r>
            <w:r w:rsidR="000318EB" w:rsidRPr="000A0A88">
              <w:rPr>
                <w:rFonts w:ascii="Times New Roman" w:hAnsi="Times New Roman" w:cs="Times New Roman"/>
                <w:bCs/>
                <w:sz w:val="24"/>
                <w:szCs w:val="24"/>
              </w:rPr>
              <w:t xml:space="preserve"> </w:t>
            </w:r>
            <w:r w:rsidRPr="000A0A88">
              <w:rPr>
                <w:rFonts w:ascii="Times New Roman" w:hAnsi="Times New Roman" w:cs="Times New Roman"/>
                <w:bCs/>
                <w:sz w:val="24"/>
                <w:szCs w:val="24"/>
              </w:rPr>
              <w:t>student</w:t>
            </w:r>
            <w:r w:rsidRPr="000A0A88">
              <w:rPr>
                <w:rStyle w:val="instructurescribdfileholder"/>
                <w:rFonts w:ascii="Times New Roman" w:hAnsi="Times New Roman" w:cs="Times New Roman"/>
                <w:sz w:val="24"/>
                <w:szCs w:val="24"/>
              </w:rPr>
              <w:t> </w:t>
            </w:r>
            <w:r w:rsidRPr="000A0A88">
              <w:rPr>
                <w:rFonts w:ascii="Times New Roman" w:hAnsi="Times New Roman" w:cs="Times New Roman"/>
                <w:bCs/>
                <w:sz w:val="24"/>
                <w:szCs w:val="24"/>
              </w:rPr>
              <w:t>Discussion posts are due</w:t>
            </w:r>
            <w:r w:rsidRPr="000A0A88">
              <w:rPr>
                <w:rFonts w:ascii="Times New Roman" w:hAnsi="Times New Roman" w:cs="Times New Roman"/>
                <w:b/>
                <w:sz w:val="24"/>
                <w:szCs w:val="24"/>
              </w:rPr>
              <w:t xml:space="preserve"> Sunday at 11:59pm</w:t>
            </w:r>
          </w:p>
        </w:tc>
      </w:tr>
      <w:tr w:rsidR="0036190A" w:rsidRPr="000A0A88" w14:paraId="07340F39" w14:textId="00604FE3" w:rsidTr="0036190A">
        <w:trPr>
          <w:trHeight w:val="766"/>
        </w:trPr>
        <w:tc>
          <w:tcPr>
            <w:tcW w:w="1800" w:type="dxa"/>
            <w:vAlign w:val="center"/>
          </w:tcPr>
          <w:p w14:paraId="33CA11DF" w14:textId="1B94CA34" w:rsidR="0036190A" w:rsidRPr="000A0A88" w:rsidRDefault="0036190A" w:rsidP="000318EB">
            <w:pPr>
              <w:pStyle w:val="TableParagraph"/>
              <w:spacing w:line="243" w:lineRule="exact"/>
              <w:ind w:left="0" w:right="129"/>
              <w:jc w:val="center"/>
              <w:rPr>
                <w:rFonts w:ascii="Times New Roman" w:hAnsi="Times New Roman" w:cs="Times New Roman"/>
                <w:sz w:val="24"/>
                <w:szCs w:val="24"/>
              </w:rPr>
            </w:pPr>
            <w:r w:rsidRPr="000A0A88">
              <w:rPr>
                <w:rFonts w:ascii="Times New Roman" w:hAnsi="Times New Roman" w:cs="Times New Roman"/>
                <w:sz w:val="24"/>
                <w:szCs w:val="24"/>
              </w:rPr>
              <w:t>Week 14</w:t>
            </w:r>
          </w:p>
          <w:p w14:paraId="6A1C7765" w14:textId="77777777" w:rsidR="0036190A" w:rsidRPr="000A0A88" w:rsidRDefault="0036190A" w:rsidP="000318EB">
            <w:pPr>
              <w:pStyle w:val="TableParagraph"/>
              <w:spacing w:line="243" w:lineRule="exact"/>
              <w:ind w:left="0" w:right="129"/>
              <w:jc w:val="center"/>
              <w:rPr>
                <w:rFonts w:ascii="Times New Roman" w:hAnsi="Times New Roman" w:cs="Times New Roman"/>
                <w:sz w:val="24"/>
                <w:szCs w:val="24"/>
              </w:rPr>
            </w:pPr>
            <w:r w:rsidRPr="000A0A88">
              <w:rPr>
                <w:rFonts w:ascii="Times New Roman" w:hAnsi="Times New Roman" w:cs="Times New Roman"/>
                <w:sz w:val="24"/>
                <w:szCs w:val="24"/>
              </w:rPr>
              <w:t>(Apr 13-19)</w:t>
            </w:r>
          </w:p>
          <w:p w14:paraId="5017BDC7" w14:textId="77777777" w:rsidR="0036190A" w:rsidRPr="000A0A88" w:rsidRDefault="0036190A" w:rsidP="000318EB">
            <w:pPr>
              <w:pStyle w:val="Default"/>
              <w:jc w:val="center"/>
            </w:pPr>
          </w:p>
        </w:tc>
        <w:tc>
          <w:tcPr>
            <w:tcW w:w="3960" w:type="dxa"/>
          </w:tcPr>
          <w:p w14:paraId="115F1E05" w14:textId="730246C3" w:rsidR="000369A8" w:rsidRPr="000A0A88" w:rsidRDefault="000369A8" w:rsidP="000A0A88">
            <w:pPr>
              <w:pStyle w:val="ListParagraph"/>
              <w:numPr>
                <w:ilvl w:val="0"/>
                <w:numId w:val="27"/>
              </w:numPr>
              <w:tabs>
                <w:tab w:val="left" w:pos="360"/>
              </w:tabs>
              <w:ind w:left="346"/>
              <w:rPr>
                <w:rFonts w:ascii="Times New Roman" w:hAnsi="Times New Roman" w:cs="Times New Roman"/>
                <w:sz w:val="24"/>
                <w:szCs w:val="24"/>
              </w:rPr>
            </w:pPr>
            <w:r w:rsidRPr="000A0A88">
              <w:rPr>
                <w:rFonts w:ascii="Times New Roman" w:hAnsi="Times New Roman" w:cs="Times New Roman"/>
                <w:b/>
                <w:bCs/>
                <w:sz w:val="24"/>
                <w:szCs w:val="24"/>
              </w:rPr>
              <w:t xml:space="preserve">Read Chapter 10: </w:t>
            </w:r>
            <w:r w:rsidRPr="000A0A88">
              <w:rPr>
                <w:rFonts w:ascii="Times New Roman" w:hAnsi="Times New Roman" w:cs="Times New Roman"/>
                <w:sz w:val="24"/>
                <w:szCs w:val="24"/>
              </w:rPr>
              <w:t>Franchise Trends</w:t>
            </w:r>
          </w:p>
          <w:p w14:paraId="090F66DC" w14:textId="77777777" w:rsidR="000369A8" w:rsidRPr="000A0A88" w:rsidRDefault="000369A8" w:rsidP="000A0A88">
            <w:pPr>
              <w:tabs>
                <w:tab w:val="left" w:pos="360"/>
              </w:tabs>
              <w:ind w:left="346"/>
            </w:pPr>
          </w:p>
          <w:p w14:paraId="314C2F08" w14:textId="2EE9AC83" w:rsidR="0036190A" w:rsidRPr="000A0A88" w:rsidRDefault="000369A8" w:rsidP="000A0A88">
            <w:pPr>
              <w:pStyle w:val="Default"/>
              <w:numPr>
                <w:ilvl w:val="0"/>
                <w:numId w:val="27"/>
              </w:numPr>
              <w:ind w:left="346"/>
              <w:rPr>
                <w:b/>
                <w:bCs/>
              </w:rPr>
            </w:pPr>
            <w:r w:rsidRPr="000A0A88">
              <w:t>Review Power Point Slides</w:t>
            </w:r>
          </w:p>
        </w:tc>
        <w:tc>
          <w:tcPr>
            <w:tcW w:w="4410" w:type="dxa"/>
          </w:tcPr>
          <w:p w14:paraId="01C948FF" w14:textId="61EC267D" w:rsidR="0036190A" w:rsidRPr="000A0A88" w:rsidRDefault="0036190A" w:rsidP="0036190A">
            <w:pPr>
              <w:pStyle w:val="ListParagraph"/>
              <w:numPr>
                <w:ilvl w:val="0"/>
                <w:numId w:val="5"/>
              </w:numPr>
              <w:spacing w:line="240" w:lineRule="auto"/>
              <w:rPr>
                <w:rFonts w:ascii="Times New Roman" w:hAnsi="Times New Roman" w:cs="Times New Roman"/>
                <w:bCs/>
                <w:color w:val="000000" w:themeColor="text1"/>
                <w:sz w:val="24"/>
                <w:szCs w:val="24"/>
              </w:rPr>
            </w:pPr>
            <w:r w:rsidRPr="000A0A88">
              <w:rPr>
                <w:rFonts w:ascii="Times New Roman" w:hAnsi="Times New Roman" w:cs="Times New Roman"/>
                <w:bCs/>
                <w:color w:val="000000" w:themeColor="text1"/>
                <w:sz w:val="24"/>
                <w:szCs w:val="24"/>
              </w:rPr>
              <w:t xml:space="preserve">Chapter </w:t>
            </w:r>
            <w:r w:rsidR="000318EB" w:rsidRPr="000A0A88">
              <w:rPr>
                <w:rFonts w:ascii="Times New Roman" w:hAnsi="Times New Roman" w:cs="Times New Roman"/>
                <w:bCs/>
                <w:color w:val="000000" w:themeColor="text1"/>
                <w:sz w:val="24"/>
                <w:szCs w:val="24"/>
              </w:rPr>
              <w:t>10</w:t>
            </w:r>
            <w:r w:rsidRPr="000A0A88">
              <w:rPr>
                <w:rFonts w:ascii="Times New Roman" w:hAnsi="Times New Roman" w:cs="Times New Roman"/>
                <w:bCs/>
                <w:color w:val="000000" w:themeColor="text1"/>
                <w:sz w:val="24"/>
                <w:szCs w:val="24"/>
              </w:rPr>
              <w:t xml:space="preserve"> Discussion posts are due </w:t>
            </w:r>
            <w:r w:rsidRPr="000A0A88">
              <w:rPr>
                <w:rFonts w:ascii="Times New Roman" w:hAnsi="Times New Roman" w:cs="Times New Roman"/>
                <w:b/>
                <w:color w:val="000000" w:themeColor="text1"/>
                <w:sz w:val="24"/>
                <w:szCs w:val="24"/>
              </w:rPr>
              <w:t>Thursday at 11:59pm</w:t>
            </w:r>
          </w:p>
          <w:p w14:paraId="09E55BCF" w14:textId="50810C7F" w:rsidR="0036190A" w:rsidRPr="000A0A88" w:rsidRDefault="0036190A" w:rsidP="0036190A">
            <w:pPr>
              <w:pStyle w:val="ListParagraph"/>
              <w:numPr>
                <w:ilvl w:val="0"/>
                <w:numId w:val="5"/>
              </w:numPr>
              <w:spacing w:line="240" w:lineRule="auto"/>
              <w:rPr>
                <w:rFonts w:ascii="Times New Roman" w:hAnsi="Times New Roman" w:cs="Times New Roman"/>
                <w:bCs/>
                <w:color w:val="000000" w:themeColor="text1"/>
                <w:sz w:val="24"/>
                <w:szCs w:val="24"/>
              </w:rPr>
            </w:pPr>
            <w:r w:rsidRPr="000A0A88">
              <w:rPr>
                <w:rStyle w:val="instructurescribdfileholder"/>
                <w:rFonts w:ascii="Times New Roman" w:hAnsi="Times New Roman" w:cs="Times New Roman"/>
                <w:sz w:val="24"/>
                <w:szCs w:val="24"/>
              </w:rPr>
              <w:t xml:space="preserve">Reply </w:t>
            </w:r>
            <w:r w:rsidRPr="000A0A88">
              <w:rPr>
                <w:rFonts w:ascii="Times New Roman" w:hAnsi="Times New Roman" w:cs="Times New Roman"/>
                <w:bCs/>
                <w:sz w:val="24"/>
                <w:szCs w:val="24"/>
              </w:rPr>
              <w:t>posts to other student</w:t>
            </w:r>
            <w:r w:rsidRPr="000A0A88">
              <w:rPr>
                <w:rStyle w:val="instructurescribdfileholder"/>
                <w:rFonts w:ascii="Times New Roman" w:hAnsi="Times New Roman" w:cs="Times New Roman"/>
                <w:sz w:val="24"/>
                <w:szCs w:val="24"/>
              </w:rPr>
              <w:t> </w:t>
            </w:r>
            <w:r w:rsidRPr="000A0A88">
              <w:rPr>
                <w:rFonts w:ascii="Times New Roman" w:hAnsi="Times New Roman" w:cs="Times New Roman"/>
                <w:bCs/>
                <w:sz w:val="24"/>
                <w:szCs w:val="24"/>
              </w:rPr>
              <w:t>Discussion posts are due</w:t>
            </w:r>
            <w:r w:rsidRPr="000A0A88">
              <w:rPr>
                <w:rFonts w:ascii="Times New Roman" w:hAnsi="Times New Roman" w:cs="Times New Roman"/>
                <w:b/>
                <w:sz w:val="24"/>
                <w:szCs w:val="24"/>
              </w:rPr>
              <w:t xml:space="preserve"> Sunday at 11:59pm</w:t>
            </w:r>
          </w:p>
        </w:tc>
      </w:tr>
      <w:tr w:rsidR="0036190A" w:rsidRPr="000A0A88" w14:paraId="705B79D4" w14:textId="3EFFCB59" w:rsidTr="00E27FD1">
        <w:trPr>
          <w:trHeight w:val="1115"/>
        </w:trPr>
        <w:tc>
          <w:tcPr>
            <w:tcW w:w="1800" w:type="dxa"/>
            <w:vAlign w:val="center"/>
          </w:tcPr>
          <w:p w14:paraId="611D4BCC" w14:textId="77777777" w:rsidR="0036190A" w:rsidRPr="000A0A88" w:rsidRDefault="0036190A" w:rsidP="000318EB">
            <w:pPr>
              <w:pStyle w:val="TableParagraph"/>
              <w:spacing w:before="240" w:line="243" w:lineRule="exact"/>
              <w:ind w:left="0" w:right="129"/>
              <w:jc w:val="center"/>
              <w:rPr>
                <w:rFonts w:ascii="Times New Roman" w:hAnsi="Times New Roman" w:cs="Times New Roman"/>
                <w:sz w:val="24"/>
                <w:szCs w:val="24"/>
              </w:rPr>
            </w:pPr>
            <w:r w:rsidRPr="000A0A88">
              <w:rPr>
                <w:rFonts w:ascii="Times New Roman" w:hAnsi="Times New Roman" w:cs="Times New Roman"/>
                <w:sz w:val="24"/>
                <w:szCs w:val="24"/>
              </w:rPr>
              <w:t>Week 15</w:t>
            </w:r>
          </w:p>
          <w:p w14:paraId="3C749D72" w14:textId="378A4A88" w:rsidR="0036190A" w:rsidRPr="000A0A88" w:rsidRDefault="0036190A" w:rsidP="000A0A88">
            <w:pPr>
              <w:pStyle w:val="TableParagraph"/>
              <w:spacing w:before="240" w:line="243" w:lineRule="exact"/>
              <w:ind w:left="0" w:right="129"/>
              <w:jc w:val="center"/>
              <w:rPr>
                <w:rFonts w:ascii="Times New Roman" w:hAnsi="Times New Roman" w:cs="Times New Roman"/>
                <w:sz w:val="24"/>
                <w:szCs w:val="24"/>
              </w:rPr>
            </w:pPr>
            <w:r w:rsidRPr="000A0A88">
              <w:rPr>
                <w:rFonts w:ascii="Times New Roman" w:hAnsi="Times New Roman" w:cs="Times New Roman"/>
                <w:sz w:val="24"/>
                <w:szCs w:val="24"/>
              </w:rPr>
              <w:t>(Apr 20-26)</w:t>
            </w:r>
          </w:p>
        </w:tc>
        <w:tc>
          <w:tcPr>
            <w:tcW w:w="3960" w:type="dxa"/>
          </w:tcPr>
          <w:p w14:paraId="7320563F" w14:textId="00F810F3" w:rsidR="000369A8" w:rsidRPr="000A0A88" w:rsidRDefault="000369A8" w:rsidP="000318EB">
            <w:pPr>
              <w:pStyle w:val="Default"/>
              <w:spacing w:before="240"/>
            </w:pPr>
            <w:r w:rsidRPr="000A0A88">
              <w:rPr>
                <w:b/>
                <w:bCs/>
              </w:rPr>
              <w:t>Complete your franchise project</w:t>
            </w:r>
          </w:p>
          <w:p w14:paraId="6B3BDF38" w14:textId="77F6B066" w:rsidR="0036190A" w:rsidRPr="000A0A88" w:rsidRDefault="0036190A" w:rsidP="000318EB">
            <w:pPr>
              <w:pStyle w:val="Default"/>
              <w:spacing w:before="240"/>
            </w:pPr>
            <w:r w:rsidRPr="000A0A88">
              <w:t>Review for Exam</w:t>
            </w:r>
            <w:r w:rsidR="000318EB" w:rsidRPr="000A0A88">
              <w:t xml:space="preserve"> </w:t>
            </w:r>
            <w:r w:rsidRPr="000A0A88">
              <w:t>3</w:t>
            </w:r>
          </w:p>
        </w:tc>
        <w:tc>
          <w:tcPr>
            <w:tcW w:w="4410" w:type="dxa"/>
          </w:tcPr>
          <w:p w14:paraId="07B1333F" w14:textId="24E96F69" w:rsidR="0036190A" w:rsidRPr="000A0A88" w:rsidRDefault="0036190A" w:rsidP="000318EB">
            <w:pPr>
              <w:spacing w:before="240"/>
              <w:jc w:val="center"/>
            </w:pPr>
            <w:r w:rsidRPr="000A0A88">
              <w:t xml:space="preserve">FINAL PROJECT PAPER (Word Document) </w:t>
            </w:r>
            <w:r w:rsidRPr="000A0A88">
              <w:rPr>
                <w:b/>
                <w:bCs/>
              </w:rPr>
              <w:t>due Apr 26</w:t>
            </w:r>
            <w:r w:rsidRPr="000A0A88">
              <w:t xml:space="preserve"> </w:t>
            </w:r>
            <w:r w:rsidRPr="000A0A88">
              <w:rPr>
                <w:b/>
                <w:bCs/>
              </w:rPr>
              <w:t>@ 11:59pm</w:t>
            </w:r>
          </w:p>
          <w:p w14:paraId="7628F18E" w14:textId="77777777" w:rsidR="0036190A" w:rsidRPr="000A0A88" w:rsidRDefault="0036190A" w:rsidP="000318EB">
            <w:pPr>
              <w:pStyle w:val="Default"/>
              <w:spacing w:before="240"/>
            </w:pPr>
          </w:p>
        </w:tc>
      </w:tr>
      <w:tr w:rsidR="0036190A" w:rsidRPr="006C4511" w14:paraId="314F2E42" w14:textId="1BC7DC82" w:rsidTr="000A0A88">
        <w:trPr>
          <w:trHeight w:val="1853"/>
        </w:trPr>
        <w:tc>
          <w:tcPr>
            <w:tcW w:w="1800" w:type="dxa"/>
            <w:vAlign w:val="center"/>
          </w:tcPr>
          <w:p w14:paraId="43A4E204" w14:textId="361DF8FB" w:rsidR="0036190A" w:rsidRPr="00437F9D" w:rsidRDefault="0036190A" w:rsidP="000318EB">
            <w:pPr>
              <w:pStyle w:val="TableParagraph"/>
              <w:spacing w:line="243" w:lineRule="exact"/>
              <w:ind w:left="0" w:right="129"/>
              <w:jc w:val="center"/>
              <w:rPr>
                <w:rFonts w:ascii="Times New Roman" w:hAnsi="Times New Roman" w:cs="Times New Roman"/>
                <w:sz w:val="24"/>
                <w:szCs w:val="24"/>
              </w:rPr>
            </w:pPr>
            <w:r w:rsidRPr="00437F9D">
              <w:rPr>
                <w:rFonts w:ascii="Times New Roman" w:hAnsi="Times New Roman" w:cs="Times New Roman"/>
                <w:sz w:val="24"/>
                <w:szCs w:val="24"/>
              </w:rPr>
              <w:t>Week 16</w:t>
            </w:r>
          </w:p>
          <w:p w14:paraId="173C5A8F" w14:textId="277F850D" w:rsidR="0036190A" w:rsidRPr="006C4511" w:rsidRDefault="0036190A" w:rsidP="000318EB">
            <w:pPr>
              <w:pStyle w:val="TableParagraph"/>
              <w:spacing w:line="243" w:lineRule="exact"/>
              <w:ind w:left="0" w:right="129"/>
              <w:jc w:val="center"/>
              <w:rPr>
                <w:rFonts w:ascii="Times New Roman" w:hAnsi="Times New Roman" w:cs="Times New Roman"/>
                <w:sz w:val="24"/>
                <w:szCs w:val="24"/>
              </w:rPr>
            </w:pPr>
            <w:r w:rsidRPr="00437F9D">
              <w:rPr>
                <w:rFonts w:ascii="Times New Roman" w:hAnsi="Times New Roman" w:cs="Times New Roman"/>
                <w:sz w:val="24"/>
                <w:szCs w:val="24"/>
              </w:rPr>
              <w:t>(Apr 27-May 3)</w:t>
            </w:r>
          </w:p>
        </w:tc>
        <w:tc>
          <w:tcPr>
            <w:tcW w:w="3960" w:type="dxa"/>
          </w:tcPr>
          <w:p w14:paraId="562A3A4E" w14:textId="77777777" w:rsidR="0036190A" w:rsidRPr="00E73D17" w:rsidRDefault="0036190A" w:rsidP="003A155E">
            <w:pPr>
              <w:tabs>
                <w:tab w:val="left" w:pos="360"/>
              </w:tabs>
            </w:pPr>
            <w:r w:rsidRPr="00E73D17">
              <w:t>EXAMS: Dec 5-11</w:t>
            </w:r>
          </w:p>
          <w:p w14:paraId="47326775" w14:textId="138C2F3D" w:rsidR="0036190A" w:rsidRDefault="0036190A" w:rsidP="003A155E">
            <w:pPr>
              <w:autoSpaceDE w:val="0"/>
              <w:autoSpaceDN w:val="0"/>
              <w:adjustRightInd w:val="0"/>
              <w:rPr>
                <w:rFonts w:eastAsiaTheme="minorHAnsi"/>
                <w:b/>
                <w:bCs/>
                <w:color w:val="000000"/>
              </w:rPr>
            </w:pPr>
            <w:r w:rsidRPr="00E73D17">
              <w:rPr>
                <w:rFonts w:eastAsiaTheme="minorHAnsi"/>
                <w:b/>
                <w:bCs/>
                <w:color w:val="000000"/>
              </w:rPr>
              <w:t xml:space="preserve">Ch. </w:t>
            </w:r>
            <w:r w:rsidR="00336682">
              <w:rPr>
                <w:rFonts w:eastAsiaTheme="minorHAnsi"/>
                <w:b/>
                <w:bCs/>
                <w:color w:val="000000"/>
              </w:rPr>
              <w:t xml:space="preserve">5, 6, </w:t>
            </w:r>
            <w:r w:rsidRPr="00E73D17">
              <w:rPr>
                <w:rFonts w:eastAsiaTheme="minorHAnsi"/>
                <w:b/>
                <w:bCs/>
                <w:color w:val="000000"/>
              </w:rPr>
              <w:t>7, 8, 9, 10</w:t>
            </w:r>
          </w:p>
          <w:p w14:paraId="5DF535A1" w14:textId="77777777" w:rsidR="0036190A" w:rsidRPr="00437F9D" w:rsidRDefault="0036190A" w:rsidP="000930E6">
            <w:pPr>
              <w:pStyle w:val="TableParagraph"/>
              <w:spacing w:before="240" w:line="243" w:lineRule="exact"/>
              <w:ind w:left="0" w:right="129"/>
              <w:rPr>
                <w:rFonts w:ascii="Times New Roman" w:hAnsi="Times New Roman" w:cs="Times New Roman"/>
                <w:sz w:val="24"/>
                <w:szCs w:val="24"/>
              </w:rPr>
            </w:pPr>
            <w:r w:rsidRPr="00437F9D">
              <w:rPr>
                <w:rFonts w:ascii="Times New Roman" w:hAnsi="Times New Roman" w:cs="Times New Roman"/>
                <w:sz w:val="24"/>
                <w:szCs w:val="24"/>
              </w:rPr>
              <w:t xml:space="preserve">Prepare your Word documents </w:t>
            </w:r>
          </w:p>
          <w:p w14:paraId="23173722" w14:textId="77777777" w:rsidR="0036190A" w:rsidRPr="00437F9D" w:rsidRDefault="0036190A" w:rsidP="000930E6">
            <w:pPr>
              <w:pStyle w:val="TableParagraph"/>
              <w:spacing w:before="240" w:line="243" w:lineRule="exact"/>
              <w:ind w:left="0" w:right="129"/>
              <w:rPr>
                <w:rFonts w:ascii="Times New Roman" w:hAnsi="Times New Roman" w:cs="Times New Roman"/>
                <w:sz w:val="24"/>
                <w:szCs w:val="24"/>
              </w:rPr>
            </w:pPr>
            <w:r w:rsidRPr="00437F9D">
              <w:rPr>
                <w:rFonts w:ascii="Times New Roman" w:hAnsi="Times New Roman" w:cs="Times New Roman"/>
                <w:b/>
                <w:bCs/>
                <w:sz w:val="24"/>
                <w:szCs w:val="24"/>
              </w:rPr>
              <w:t>Apr 30:</w:t>
            </w:r>
            <w:r w:rsidRPr="00437F9D">
              <w:rPr>
                <w:rFonts w:ascii="Times New Roman" w:hAnsi="Times New Roman" w:cs="Times New Roman"/>
                <w:sz w:val="24"/>
                <w:szCs w:val="24"/>
              </w:rPr>
              <w:t xml:space="preserve"> Reading day</w:t>
            </w:r>
          </w:p>
          <w:p w14:paraId="6EAC2ADC" w14:textId="66C31574" w:rsidR="0036190A" w:rsidRPr="00E73D17" w:rsidRDefault="0036190A" w:rsidP="000930E6">
            <w:pPr>
              <w:autoSpaceDE w:val="0"/>
              <w:autoSpaceDN w:val="0"/>
              <w:adjustRightInd w:val="0"/>
              <w:rPr>
                <w:rFonts w:eastAsiaTheme="minorHAnsi"/>
                <w:color w:val="000000"/>
              </w:rPr>
            </w:pPr>
            <w:r w:rsidRPr="00437F9D">
              <w:rPr>
                <w:b/>
                <w:bCs/>
              </w:rPr>
              <w:t xml:space="preserve">May </w:t>
            </w:r>
            <w:r>
              <w:rPr>
                <w:b/>
                <w:bCs/>
              </w:rPr>
              <w:t>1</w:t>
            </w:r>
            <w:r w:rsidRPr="00437F9D">
              <w:rPr>
                <w:b/>
                <w:bCs/>
              </w:rPr>
              <w:t>-</w:t>
            </w:r>
            <w:r>
              <w:rPr>
                <w:b/>
                <w:bCs/>
              </w:rPr>
              <w:t>2</w:t>
            </w:r>
            <w:r w:rsidRPr="00437F9D">
              <w:t>: Final examinations begin</w:t>
            </w:r>
          </w:p>
          <w:p w14:paraId="00198227" w14:textId="77777777" w:rsidR="0036190A" w:rsidRPr="00E73D17" w:rsidRDefault="0036190A" w:rsidP="003A155E">
            <w:pPr>
              <w:tabs>
                <w:tab w:val="left" w:pos="360"/>
              </w:tabs>
              <w:rPr>
                <w:b/>
              </w:rPr>
            </w:pPr>
          </w:p>
        </w:tc>
        <w:tc>
          <w:tcPr>
            <w:tcW w:w="4410" w:type="dxa"/>
          </w:tcPr>
          <w:p w14:paraId="723BBB71" w14:textId="77777777" w:rsidR="0036190A" w:rsidRDefault="0036190A" w:rsidP="003A155E">
            <w:pPr>
              <w:pStyle w:val="Default"/>
            </w:pPr>
          </w:p>
          <w:p w14:paraId="7892C560" w14:textId="1C09609E" w:rsidR="0036190A" w:rsidRPr="003F37C2" w:rsidRDefault="0036190A" w:rsidP="00F874AA">
            <w:pPr>
              <w:rPr>
                <w:b/>
              </w:rPr>
            </w:pPr>
            <w:r w:rsidRPr="003F37C2">
              <w:rPr>
                <w:b/>
              </w:rPr>
              <w:t>FINAL EXAM (1</w:t>
            </w:r>
            <w:r w:rsidR="000369A8">
              <w:rPr>
                <w:b/>
              </w:rPr>
              <w:t>7</w:t>
            </w:r>
            <w:r w:rsidRPr="003F37C2">
              <w:rPr>
                <w:b/>
              </w:rPr>
              <w:t>0 Points)</w:t>
            </w:r>
          </w:p>
          <w:p w14:paraId="31AAE04C" w14:textId="77777777" w:rsidR="0036190A" w:rsidRPr="003F37C2" w:rsidRDefault="0036190A" w:rsidP="00F874AA">
            <w:pPr>
              <w:rPr>
                <w:bCs/>
                <w:color w:val="000000"/>
              </w:rPr>
            </w:pPr>
            <w:r w:rsidRPr="003F37C2">
              <w:rPr>
                <w:b/>
                <w:color w:val="000000"/>
              </w:rPr>
              <w:t>Where</w:t>
            </w:r>
            <w:r w:rsidRPr="003F37C2">
              <w:rPr>
                <w:bCs/>
                <w:color w:val="000000"/>
              </w:rPr>
              <w:t xml:space="preserve">: Online </w:t>
            </w:r>
          </w:p>
          <w:p w14:paraId="036B9729" w14:textId="77777777" w:rsidR="0036190A" w:rsidRPr="003F37C2" w:rsidRDefault="0036190A" w:rsidP="00F874AA">
            <w:pPr>
              <w:rPr>
                <w:bCs/>
                <w:color w:val="000000"/>
              </w:rPr>
            </w:pPr>
            <w:r w:rsidRPr="003F37C2">
              <w:rPr>
                <w:b/>
                <w:color w:val="000000"/>
              </w:rPr>
              <w:t>Day:</w:t>
            </w:r>
            <w:r w:rsidRPr="003F37C2">
              <w:rPr>
                <w:bCs/>
                <w:color w:val="000000"/>
              </w:rPr>
              <w:t xml:space="preserve"> Friday, Dec 5</w:t>
            </w:r>
            <w:r w:rsidRPr="003F37C2">
              <w:rPr>
                <w:b/>
                <w:color w:val="000000"/>
              </w:rPr>
              <w:t xml:space="preserve"> </w:t>
            </w:r>
          </w:p>
          <w:p w14:paraId="5D632DBC" w14:textId="5192A150" w:rsidR="0036190A" w:rsidRPr="00E73D17" w:rsidRDefault="0036190A" w:rsidP="00F874AA">
            <w:pPr>
              <w:pStyle w:val="Default"/>
            </w:pPr>
            <w:r w:rsidRPr="003F37C2">
              <w:rPr>
                <w:b/>
              </w:rPr>
              <w:t>Time</w:t>
            </w:r>
            <w:r w:rsidRPr="003F37C2">
              <w:rPr>
                <w:bCs/>
              </w:rPr>
              <w:t xml:space="preserve">: </w:t>
            </w:r>
            <w:r w:rsidRPr="003F37C2">
              <w:rPr>
                <w:b/>
              </w:rPr>
              <w:t>0:00am</w:t>
            </w:r>
            <w:r w:rsidRPr="003F37C2">
              <w:rPr>
                <w:bCs/>
              </w:rPr>
              <w:t xml:space="preserve"> (Midnight) to </w:t>
            </w:r>
            <w:r w:rsidRPr="003F37C2">
              <w:rPr>
                <w:b/>
                <w:color w:val="000000" w:themeColor="text1"/>
              </w:rPr>
              <w:t>11:59pm</w:t>
            </w:r>
            <w:r w:rsidRPr="003F37C2">
              <w:rPr>
                <w:bCs/>
                <w:color w:val="000000" w:themeColor="text1"/>
              </w:rPr>
              <w:t xml:space="preserve"> (</w:t>
            </w:r>
            <w:r w:rsidRPr="003F37C2">
              <w:rPr>
                <w:bCs/>
              </w:rPr>
              <w:t>24hrs).</w:t>
            </w:r>
          </w:p>
        </w:tc>
      </w:tr>
      <w:tr w:rsidR="0036190A" w:rsidRPr="006C4511" w14:paraId="53A05CB0" w14:textId="77777777" w:rsidTr="0036190A">
        <w:trPr>
          <w:trHeight w:val="766"/>
        </w:trPr>
        <w:tc>
          <w:tcPr>
            <w:tcW w:w="1800" w:type="dxa"/>
            <w:vAlign w:val="center"/>
          </w:tcPr>
          <w:p w14:paraId="62201624" w14:textId="36E58D56" w:rsidR="0036190A" w:rsidRPr="00437F9D" w:rsidRDefault="0036190A" w:rsidP="000318EB">
            <w:pPr>
              <w:pStyle w:val="TableParagraph"/>
              <w:spacing w:line="243" w:lineRule="exact"/>
              <w:ind w:left="0" w:right="129"/>
              <w:jc w:val="center"/>
              <w:rPr>
                <w:rFonts w:ascii="Times New Roman" w:hAnsi="Times New Roman" w:cs="Times New Roman"/>
                <w:sz w:val="24"/>
                <w:szCs w:val="24"/>
              </w:rPr>
            </w:pPr>
            <w:r w:rsidRPr="00437F9D">
              <w:rPr>
                <w:rFonts w:ascii="Times New Roman" w:hAnsi="Times New Roman" w:cs="Times New Roman"/>
                <w:sz w:val="24"/>
                <w:szCs w:val="24"/>
              </w:rPr>
              <w:t>Week 17</w:t>
            </w:r>
          </w:p>
          <w:p w14:paraId="7A352EA7" w14:textId="03FE5BCB" w:rsidR="0036190A" w:rsidRPr="006C4511" w:rsidRDefault="0036190A" w:rsidP="000318EB">
            <w:pPr>
              <w:pStyle w:val="TableParagraph"/>
              <w:spacing w:line="243" w:lineRule="exact"/>
              <w:ind w:left="0" w:right="129"/>
              <w:jc w:val="center"/>
              <w:rPr>
                <w:rFonts w:ascii="Times New Roman" w:hAnsi="Times New Roman" w:cs="Times New Roman"/>
                <w:sz w:val="24"/>
                <w:szCs w:val="24"/>
              </w:rPr>
            </w:pPr>
            <w:r w:rsidRPr="00437F9D">
              <w:rPr>
                <w:rFonts w:ascii="Times New Roman" w:hAnsi="Times New Roman" w:cs="Times New Roman"/>
                <w:sz w:val="24"/>
                <w:szCs w:val="24"/>
              </w:rPr>
              <w:t>(May 4-7)</w:t>
            </w:r>
          </w:p>
        </w:tc>
        <w:tc>
          <w:tcPr>
            <w:tcW w:w="3960" w:type="dxa"/>
          </w:tcPr>
          <w:p w14:paraId="38F2E0B9" w14:textId="3ED91C4D" w:rsidR="0036190A" w:rsidRPr="00E73D17" w:rsidRDefault="0036190A" w:rsidP="003A155E">
            <w:pPr>
              <w:tabs>
                <w:tab w:val="left" w:pos="360"/>
              </w:tabs>
            </w:pPr>
            <w:r w:rsidRPr="00437F9D">
              <w:t>FINAL EXAMINATION</w:t>
            </w:r>
            <w:r>
              <w:t xml:space="preserve"> WEEK</w:t>
            </w:r>
          </w:p>
        </w:tc>
        <w:tc>
          <w:tcPr>
            <w:tcW w:w="4410" w:type="dxa"/>
          </w:tcPr>
          <w:p w14:paraId="25C6B87D" w14:textId="77777777" w:rsidR="0036190A" w:rsidRPr="00E73D17" w:rsidRDefault="0036190A" w:rsidP="003A155E">
            <w:pPr>
              <w:pStyle w:val="Default"/>
            </w:pPr>
          </w:p>
        </w:tc>
      </w:tr>
    </w:tbl>
    <w:p w14:paraId="25B48BA1" w14:textId="77777777" w:rsidR="007E25D3" w:rsidRPr="006C4511" w:rsidRDefault="007E25D3">
      <w:pPr>
        <w:rPr>
          <w:rFonts w:eastAsiaTheme="minorHAnsi"/>
          <w:b/>
          <w:bCs/>
        </w:rPr>
      </w:pPr>
    </w:p>
    <w:p w14:paraId="7F06DB85" w14:textId="77777777" w:rsidR="005D4907" w:rsidRPr="00437F9D" w:rsidRDefault="005D4907" w:rsidP="005D4907">
      <w:pPr>
        <w:pStyle w:val="Heading2"/>
        <w:rPr>
          <w:rFonts w:ascii="Times New Roman" w:hAnsi="Times New Roman"/>
          <w:szCs w:val="24"/>
        </w:rPr>
      </w:pPr>
      <w:r w:rsidRPr="00437F9D">
        <w:rPr>
          <w:rFonts w:ascii="Times New Roman" w:hAnsi="Times New Roman"/>
          <w:szCs w:val="24"/>
        </w:rPr>
        <w:t>UNIVERSITY POLICIES AND RESOURCES:</w:t>
      </w:r>
    </w:p>
    <w:p w14:paraId="45207FEB" w14:textId="77777777" w:rsidR="005D4907" w:rsidRPr="00437F9D" w:rsidRDefault="005D4907" w:rsidP="005D4907">
      <w:pPr>
        <w:pStyle w:val="Heading2"/>
        <w:rPr>
          <w:rFonts w:ascii="Times New Roman" w:hAnsi="Times New Roman"/>
          <w:szCs w:val="24"/>
        </w:rPr>
      </w:pPr>
      <w:r w:rsidRPr="00437F9D">
        <w:rPr>
          <w:rFonts w:ascii="Times New Roman" w:hAnsi="Times New Roman"/>
          <w:szCs w:val="24"/>
        </w:rPr>
        <w:t>Confidentiality</w:t>
      </w:r>
    </w:p>
    <w:p w14:paraId="0AD824EE" w14:textId="77777777" w:rsidR="005D4907" w:rsidRPr="00437F9D" w:rsidRDefault="005D4907" w:rsidP="005D4907">
      <w:pPr>
        <w:tabs>
          <w:tab w:val="left" w:pos="1800"/>
        </w:tabs>
        <w:jc w:val="both"/>
        <w:rPr>
          <w:bCs/>
        </w:rPr>
      </w:pPr>
      <w:r w:rsidRPr="00437F9D">
        <w:rPr>
          <w:bCs/>
        </w:rPr>
        <w:t>This course stimulates the discussion of sensitive and personal topics about individual class members and their family businesses. An important aspect of the learning process is the discussion of this private information. I define any information or material shared as a part of this class as confidential, whether in the classroom or as a part of a learning activity.</w:t>
      </w:r>
    </w:p>
    <w:p w14:paraId="210D67AC" w14:textId="77777777" w:rsidR="005D4907" w:rsidRPr="00437F9D" w:rsidRDefault="005D4907" w:rsidP="005D4907">
      <w:pPr>
        <w:tabs>
          <w:tab w:val="left" w:pos="360"/>
        </w:tabs>
        <w:jc w:val="both"/>
        <w:rPr>
          <w:b/>
          <w:bCs/>
        </w:rPr>
      </w:pPr>
      <w:r w:rsidRPr="00437F9D">
        <w:rPr>
          <w:bCs/>
        </w:rPr>
        <w:t>This confidential material may not be discussed outside the class, except as part of a learning activity, and then only with class members or the professor.  Each participant agrees to this confidentiality agreement and accepts that any violation of this confidentiality agreement will result in no grade or credit for the course</w:t>
      </w:r>
      <w:r w:rsidRPr="00437F9D">
        <w:rPr>
          <w:b/>
          <w:bCs/>
        </w:rPr>
        <w:t>.</w:t>
      </w:r>
    </w:p>
    <w:p w14:paraId="1A4F0794" w14:textId="77777777" w:rsidR="005D4907" w:rsidRPr="00437F9D" w:rsidRDefault="005D4907" w:rsidP="005D4907">
      <w:pPr>
        <w:pStyle w:val="Heading2"/>
        <w:rPr>
          <w:rFonts w:ascii="Times New Roman" w:hAnsi="Times New Roman"/>
          <w:szCs w:val="24"/>
        </w:rPr>
      </w:pPr>
      <w:r w:rsidRPr="00437F9D">
        <w:rPr>
          <w:rFonts w:ascii="Times New Roman" w:hAnsi="Times New Roman"/>
          <w:szCs w:val="24"/>
        </w:rPr>
        <w:lastRenderedPageBreak/>
        <w:t>Academic Integrity Policy</w:t>
      </w:r>
    </w:p>
    <w:p w14:paraId="64E2874A" w14:textId="77777777" w:rsidR="005D4907" w:rsidRPr="00437F9D" w:rsidRDefault="005D4907" w:rsidP="005D4907">
      <w:pPr>
        <w:pStyle w:val="BodyText"/>
        <w:spacing w:after="0"/>
        <w:ind w:right="-18"/>
        <w:jc w:val="both"/>
        <w:rPr>
          <w:sz w:val="24"/>
          <w:szCs w:val="24"/>
        </w:rPr>
      </w:pPr>
      <w:r w:rsidRPr="00437F9D">
        <w:rPr>
          <w:sz w:val="24"/>
          <w:szCs w:val="24"/>
        </w:rPr>
        <w:t>Students are expected to know and abide by the Honor Code in all matters pertaining to this course. Violations of this code will be pursued in accordance with the code. The link to UNCG’s academic integrity policy is</w:t>
      </w:r>
      <w:proofErr w:type="gramStart"/>
      <w:r w:rsidRPr="00437F9D">
        <w:rPr>
          <w:sz w:val="24"/>
          <w:szCs w:val="24"/>
        </w:rPr>
        <w:t xml:space="preserve">: </w:t>
      </w:r>
      <w:r w:rsidRPr="00437F9D">
        <w:rPr>
          <w:color w:val="000000"/>
          <w:sz w:val="24"/>
          <w:szCs w:val="24"/>
        </w:rPr>
        <w:t>:</w:t>
      </w:r>
      <w:proofErr w:type="gramEnd"/>
      <w:r w:rsidRPr="00437F9D">
        <w:rPr>
          <w:color w:val="000000"/>
          <w:sz w:val="24"/>
          <w:szCs w:val="24"/>
        </w:rPr>
        <w:t xml:space="preserve"> </w:t>
      </w:r>
      <w:hyperlink r:id="rId9" w:history="1">
        <w:r w:rsidRPr="00437F9D">
          <w:rPr>
            <w:rStyle w:val="Hyperlink"/>
            <w:rFonts w:eastAsia="Arial"/>
            <w:color w:val="auto"/>
            <w:sz w:val="24"/>
            <w:szCs w:val="24"/>
          </w:rPr>
          <w:t>http://academicintegrity.uncg.edu/complete/</w:t>
        </w:r>
      </w:hyperlink>
    </w:p>
    <w:p w14:paraId="0827194D" w14:textId="77777777" w:rsidR="00DD37B3" w:rsidRDefault="00DD37B3" w:rsidP="00DD37B3">
      <w:pPr>
        <w:rPr>
          <w:rFonts w:eastAsia="Calibri"/>
          <w:b/>
          <w:bCs/>
        </w:rPr>
      </w:pPr>
    </w:p>
    <w:p w14:paraId="5274E2AB" w14:textId="5730D9F9" w:rsidR="00DD37B3" w:rsidRPr="006C4511" w:rsidRDefault="00DD37B3" w:rsidP="00DD37B3">
      <w:r w:rsidRPr="006C4511">
        <w:rPr>
          <w:rFonts w:eastAsia="Calibri"/>
          <w:b/>
          <w:bCs/>
        </w:rPr>
        <w:t>Generative Artificial Intelligence (AI) Statement</w:t>
      </w:r>
      <w:r w:rsidRPr="006C4511">
        <w:br/>
        <w:t xml:space="preserve">You are expected to follow the University’s Academic Integrity Policy. All ideas, text, images, and other content you submit should be appropriately cited when taken, directly or indirectly, from another source. For purposes of this course, the </w:t>
      </w:r>
      <w:r w:rsidRPr="006C4511">
        <w:rPr>
          <w:color w:val="000000"/>
        </w:rPr>
        <w:t>use of generative artificial intelligence (GAI) will be treated analogously to assistance from another person.</w:t>
      </w:r>
      <w:r w:rsidRPr="006C4511">
        <w:t xml:space="preserve"> Unauthorized or unacknowledged collaboration, or the presentation of another’s work as your own, is a violation of the Academic Integrity Policy.</w:t>
      </w:r>
      <w:r w:rsidRPr="006C4511">
        <w:rPr>
          <w:color w:val="000000"/>
        </w:rPr>
        <w:t xml:space="preserve"> </w:t>
      </w:r>
      <w:r w:rsidRPr="006C4511">
        <w:t xml:space="preserve">If you are unsure about whether </w:t>
      </w:r>
      <w:proofErr w:type="gramStart"/>
      <w:r w:rsidRPr="006C4511">
        <w:t>particular uses</w:t>
      </w:r>
      <w:proofErr w:type="gramEnd"/>
      <w:r w:rsidRPr="006C4511">
        <w:t xml:space="preserve"> of GAI tools may be plagiarism, cheating, or another form of academic dishonesty, please reach out to me to discuss it as soon as possible. </w:t>
      </w:r>
    </w:p>
    <w:p w14:paraId="1BEC4738" w14:textId="5F024B67" w:rsidR="00DD37B3" w:rsidRPr="00DD37B3" w:rsidRDefault="00DD37B3" w:rsidP="00DD37B3">
      <w:pPr>
        <w:rPr>
          <w:rFonts w:eastAsia="Calibri"/>
          <w:b/>
          <w:bCs/>
        </w:rPr>
      </w:pPr>
      <w:r w:rsidRPr="006C4511">
        <w:rPr>
          <w:b/>
          <w:bCs/>
        </w:rPr>
        <w:t>IF</w:t>
      </w:r>
      <w:r w:rsidRPr="006C4511">
        <w:t xml:space="preserve"> GAI</w:t>
      </w:r>
      <w:r>
        <w:t xml:space="preserve"> may be used to complete </w:t>
      </w:r>
      <w:r w:rsidRPr="006C4511">
        <w:t xml:space="preserve">an assignment, </w:t>
      </w:r>
      <w:r>
        <w:t xml:space="preserve">the instructor </w:t>
      </w:r>
      <w:r w:rsidRPr="006C4511">
        <w:t xml:space="preserve">will communicate. </w:t>
      </w:r>
    </w:p>
    <w:p w14:paraId="616D0982" w14:textId="2B2740C3" w:rsidR="005D4907" w:rsidRPr="00437F9D" w:rsidRDefault="005D4907" w:rsidP="005D4907">
      <w:pPr>
        <w:pStyle w:val="Heading2"/>
        <w:rPr>
          <w:rFonts w:ascii="Times New Roman" w:hAnsi="Times New Roman"/>
          <w:szCs w:val="24"/>
        </w:rPr>
      </w:pPr>
      <w:r w:rsidRPr="00437F9D">
        <w:rPr>
          <w:rFonts w:ascii="Times New Roman" w:hAnsi="Times New Roman"/>
          <w:szCs w:val="24"/>
        </w:rPr>
        <w:t>Faculty and Student Guidelines</w:t>
      </w:r>
    </w:p>
    <w:p w14:paraId="2F12A216" w14:textId="77777777" w:rsidR="005D4907" w:rsidRPr="00437F9D" w:rsidRDefault="005D4907" w:rsidP="005D4907">
      <w:pPr>
        <w:jc w:val="both"/>
      </w:pPr>
      <w:r w:rsidRPr="00437F9D">
        <w:t xml:space="preserve">Please familiarize yourself with the Bryan School’s </w:t>
      </w:r>
      <w:r w:rsidRPr="00437F9D">
        <w:rPr>
          <w:i/>
        </w:rPr>
        <w:t>Faculty and Student Guidelines</w:t>
      </w:r>
      <w:r w:rsidRPr="00437F9D">
        <w:t xml:space="preserve">. These guidelines establish principles and expectations for the administration, faculty, staff, and students </w:t>
      </w:r>
      <w:proofErr w:type="gramStart"/>
      <w:r w:rsidRPr="00437F9D">
        <w:t>of</w:t>
      </w:r>
      <w:proofErr w:type="gramEnd"/>
      <w:r w:rsidRPr="00437F9D">
        <w:t xml:space="preserve"> the Bryan School of Business and Economics. </w:t>
      </w:r>
    </w:p>
    <w:p w14:paraId="78E0E202" w14:textId="77777777" w:rsidR="005D4907" w:rsidRPr="00437F9D" w:rsidRDefault="005D4907" w:rsidP="005D4907">
      <w:pPr>
        <w:jc w:val="both"/>
      </w:pPr>
    </w:p>
    <w:p w14:paraId="664B5385" w14:textId="77777777" w:rsidR="005D4907" w:rsidRPr="00437F9D" w:rsidRDefault="005D4907" w:rsidP="005D4907">
      <w:pPr>
        <w:autoSpaceDE w:val="0"/>
        <w:autoSpaceDN w:val="0"/>
        <w:adjustRightInd w:val="0"/>
      </w:pPr>
      <w:r w:rsidRPr="00437F9D">
        <w:t>The link for this document is:</w:t>
      </w:r>
    </w:p>
    <w:p w14:paraId="72D00BA0" w14:textId="77777777" w:rsidR="005D4907" w:rsidRPr="00437F9D" w:rsidRDefault="005D4907" w:rsidP="005D4907">
      <w:pPr>
        <w:tabs>
          <w:tab w:val="left" w:pos="360"/>
          <w:tab w:val="left" w:pos="2160"/>
        </w:tabs>
      </w:pPr>
      <w:hyperlink r:id="rId10" w:history="1">
        <w:r w:rsidRPr="00437F9D">
          <w:rPr>
            <w:rStyle w:val="Hyperlink"/>
            <w:rFonts w:eastAsia="Arial"/>
            <w:color w:val="auto"/>
          </w:rPr>
          <w:t>http://www.uncg.edu/bae/faculty_student_guidelines.pdf</w:t>
        </w:r>
      </w:hyperlink>
    </w:p>
    <w:p w14:paraId="325AF20F" w14:textId="77777777" w:rsidR="005D4907" w:rsidRPr="00437F9D" w:rsidRDefault="005D4907" w:rsidP="005D4907">
      <w:pPr>
        <w:pStyle w:val="Heading2"/>
        <w:rPr>
          <w:rFonts w:ascii="Times New Roman" w:hAnsi="Times New Roman"/>
          <w:szCs w:val="24"/>
        </w:rPr>
      </w:pPr>
      <w:r w:rsidRPr="00437F9D">
        <w:rPr>
          <w:rFonts w:ascii="Times New Roman" w:hAnsi="Times New Roman"/>
          <w:bCs/>
          <w:szCs w:val="24"/>
        </w:rPr>
        <w:t>Religious Observance and Class Attendance Policy</w:t>
      </w:r>
      <w:r w:rsidRPr="00437F9D">
        <w:rPr>
          <w:rFonts w:ascii="Times New Roman" w:hAnsi="Times New Roman"/>
          <w:szCs w:val="24"/>
        </w:rPr>
        <w:br/>
      </w:r>
      <w:hyperlink r:id="rId11" w:tgtFrame="_blank" w:history="1">
        <w:r w:rsidRPr="00437F9D">
          <w:rPr>
            <w:rStyle w:val="Hyperlink"/>
            <w:rFonts w:ascii="Times New Roman" w:eastAsia="Arial" w:hAnsi="Times New Roman"/>
            <w:szCs w:val="24"/>
          </w:rPr>
          <w:t>https://drive.google.com/file/d/0B3_J3Uix1B4UeTV4Nk1vVFJoVFE/view</w:t>
        </w:r>
      </w:hyperlink>
    </w:p>
    <w:p w14:paraId="660509BB" w14:textId="77777777" w:rsidR="005D4907" w:rsidRPr="00437F9D" w:rsidRDefault="005D4907" w:rsidP="005D4907">
      <w:pPr>
        <w:pStyle w:val="Heading2"/>
        <w:rPr>
          <w:rFonts w:ascii="Times New Roman" w:hAnsi="Times New Roman"/>
          <w:szCs w:val="24"/>
        </w:rPr>
      </w:pPr>
      <w:r w:rsidRPr="00437F9D">
        <w:rPr>
          <w:rFonts w:ascii="Times New Roman" w:hAnsi="Times New Roman"/>
          <w:szCs w:val="24"/>
        </w:rPr>
        <w:t>Library Guide for Class</w:t>
      </w:r>
    </w:p>
    <w:p w14:paraId="6A53346E" w14:textId="77777777" w:rsidR="005D4907" w:rsidRPr="00437F9D" w:rsidRDefault="005D4907" w:rsidP="005D4907">
      <w:pPr>
        <w:autoSpaceDE w:val="0"/>
        <w:autoSpaceDN w:val="0"/>
        <w:adjustRightInd w:val="0"/>
      </w:pPr>
      <w:hyperlink r:id="rId12" w:history="1">
        <w:r w:rsidRPr="00437F9D">
          <w:rPr>
            <w:rStyle w:val="Hyperlink"/>
            <w:rFonts w:eastAsia="Arial"/>
          </w:rPr>
          <w:t>http://uncg.libguides.com/ent337</w:t>
        </w:r>
      </w:hyperlink>
    </w:p>
    <w:p w14:paraId="150F5693" w14:textId="77777777" w:rsidR="005D4907" w:rsidRPr="00437F9D" w:rsidRDefault="005D4907" w:rsidP="005D4907">
      <w:pPr>
        <w:spacing w:before="100" w:beforeAutospacing="1" w:after="100" w:afterAutospacing="1"/>
        <w:textAlignment w:val="baseline"/>
        <w:rPr>
          <w:color w:val="000000"/>
        </w:rPr>
      </w:pPr>
      <w:r w:rsidRPr="00437F9D">
        <w:rPr>
          <w:color w:val="000000"/>
        </w:rPr>
        <w:t xml:space="preserve">Steve Cramer (Business Librarian): </w:t>
      </w:r>
      <w:hyperlink r:id="rId13" w:history="1">
        <w:r w:rsidRPr="00437F9D">
          <w:rPr>
            <w:rStyle w:val="Hyperlink"/>
            <w:rFonts w:eastAsia="Arial"/>
          </w:rPr>
          <w:t>http://uncg.libguides.com/cramer</w:t>
        </w:r>
      </w:hyperlink>
    </w:p>
    <w:p w14:paraId="08790D7D" w14:textId="77777777" w:rsidR="005D4907" w:rsidRPr="00437F9D" w:rsidRDefault="005D4907" w:rsidP="005D4907">
      <w:pPr>
        <w:spacing w:before="100" w:beforeAutospacing="1" w:after="100" w:afterAutospacing="1"/>
        <w:textAlignment w:val="baseline"/>
        <w:rPr>
          <w:color w:val="000000"/>
        </w:rPr>
      </w:pPr>
      <w:r w:rsidRPr="00437F9D">
        <w:t xml:space="preserve">The University Libraries have developed a suite of services designed specifically to support online education online tutorials: </w:t>
      </w:r>
      <w:hyperlink r:id="rId14" w:tgtFrame="_blank" w:history="1">
        <w:r w:rsidRPr="00437F9D">
          <w:rPr>
            <w:rStyle w:val="Hyperlink"/>
            <w:rFonts w:eastAsia="Arial"/>
          </w:rPr>
          <w:t>http://library.uncg.edu/research/tutorials</w:t>
        </w:r>
      </w:hyperlink>
    </w:p>
    <w:p w14:paraId="27071DD9" w14:textId="77777777" w:rsidR="005D4907" w:rsidRPr="00437F9D" w:rsidRDefault="005D4907" w:rsidP="005D4907">
      <w:pPr>
        <w:spacing w:before="100" w:beforeAutospacing="1" w:after="100" w:afterAutospacing="1"/>
        <w:textAlignment w:val="baseline"/>
        <w:rPr>
          <w:color w:val="0000FF"/>
        </w:rPr>
      </w:pPr>
      <w:r w:rsidRPr="00437F9D">
        <w:rPr>
          <w:color w:val="000000"/>
        </w:rPr>
        <w:t>The library’s Distance Education page</w:t>
      </w:r>
      <w:r w:rsidRPr="00437F9D">
        <w:rPr>
          <w:color w:val="0000FF"/>
        </w:rPr>
        <w:t xml:space="preserve">: </w:t>
      </w:r>
      <w:hyperlink r:id="rId15" w:tgtFrame="_blank" w:history="1">
        <w:r w:rsidRPr="00437F9D">
          <w:rPr>
            <w:rStyle w:val="Hyperlink"/>
            <w:rFonts w:eastAsia="Arial"/>
          </w:rPr>
          <w:t>http://library.uncg.edu/info/distance_education/</w:t>
        </w:r>
      </w:hyperlink>
    </w:p>
    <w:p w14:paraId="5710D277" w14:textId="77777777" w:rsidR="005D4907" w:rsidRPr="00437F9D" w:rsidRDefault="005D4907" w:rsidP="005D4907">
      <w:pPr>
        <w:pStyle w:val="Heading2"/>
        <w:rPr>
          <w:rFonts w:ascii="Times New Roman" w:hAnsi="Times New Roman"/>
          <w:i w:val="0"/>
          <w:szCs w:val="24"/>
        </w:rPr>
      </w:pPr>
      <w:r w:rsidRPr="00437F9D">
        <w:rPr>
          <w:rFonts w:ascii="Times New Roman" w:hAnsi="Times New Roman"/>
          <w:szCs w:val="24"/>
        </w:rPr>
        <w:t xml:space="preserve">Technical Support </w:t>
      </w:r>
    </w:p>
    <w:p w14:paraId="3B6707C2" w14:textId="77777777" w:rsidR="005D4907" w:rsidRPr="00437F9D" w:rsidRDefault="005D4907" w:rsidP="005D4907">
      <w:pPr>
        <w:pStyle w:val="Default"/>
        <w:jc w:val="both"/>
        <w:rPr>
          <w:rFonts w:eastAsia="Calibri"/>
          <w:color w:val="auto"/>
        </w:rPr>
      </w:pPr>
      <w:r w:rsidRPr="00437F9D">
        <w:rPr>
          <w:rFonts w:eastAsia="Calibri"/>
          <w:color w:val="auto"/>
        </w:rPr>
        <w:t xml:space="preserve">If you have a different system from the UNCG computer system, we suggest changing to a system that is compatible with UNCG’s system. Also, when you have technical difficulties, you should report to 6- TECH for assignments and test-taking. </w:t>
      </w:r>
    </w:p>
    <w:p w14:paraId="7AA15FDC" w14:textId="77777777" w:rsidR="005D4907" w:rsidRPr="00437F9D" w:rsidRDefault="005D4907" w:rsidP="005D4907">
      <w:pPr>
        <w:pStyle w:val="BodyText"/>
        <w:ind w:right="501"/>
        <w:rPr>
          <w:color w:val="0000FF"/>
          <w:sz w:val="24"/>
          <w:szCs w:val="24"/>
          <w:u w:val="single"/>
        </w:rPr>
      </w:pPr>
      <w:hyperlink r:id="rId16" w:history="1">
        <w:r w:rsidRPr="00437F9D">
          <w:rPr>
            <w:rStyle w:val="Hyperlink"/>
            <w:rFonts w:eastAsia="Arial"/>
            <w:sz w:val="24"/>
            <w:szCs w:val="24"/>
          </w:rPr>
          <w:t>https://its.uncg.edu/services</w:t>
        </w:r>
      </w:hyperlink>
    </w:p>
    <w:p w14:paraId="1BE77894" w14:textId="77777777" w:rsidR="005D4907" w:rsidRPr="00437F9D" w:rsidRDefault="005D4907" w:rsidP="005D4907">
      <w:pPr>
        <w:pStyle w:val="Heading2"/>
        <w:spacing w:before="1" w:after="0"/>
        <w:ind w:right="501"/>
        <w:rPr>
          <w:rFonts w:ascii="Times New Roman" w:hAnsi="Times New Roman"/>
          <w:i w:val="0"/>
          <w:iCs/>
          <w:szCs w:val="24"/>
        </w:rPr>
      </w:pPr>
      <w:r w:rsidRPr="00437F9D">
        <w:rPr>
          <w:rFonts w:ascii="Times New Roman" w:hAnsi="Times New Roman"/>
          <w:iCs/>
          <w:szCs w:val="24"/>
        </w:rPr>
        <w:t>Late Work Penalty</w:t>
      </w:r>
    </w:p>
    <w:p w14:paraId="1A0990C6" w14:textId="77777777" w:rsidR="005D4907" w:rsidRPr="00437F9D" w:rsidRDefault="005D4907" w:rsidP="005D4907">
      <w:pPr>
        <w:pStyle w:val="BodyText"/>
        <w:ind w:right="-18"/>
        <w:jc w:val="both"/>
        <w:rPr>
          <w:b/>
          <w:bCs/>
          <w:sz w:val="24"/>
          <w:szCs w:val="24"/>
        </w:rPr>
      </w:pPr>
      <w:r w:rsidRPr="00437F9D">
        <w:rPr>
          <w:sz w:val="24"/>
          <w:szCs w:val="24"/>
        </w:rPr>
        <w:t xml:space="preserve">Assignments may not be submitted late. Exceptions will be granted only in rare circumstances and be evaluated on a case-by-case basis. If an exception is granted, there will be a 25%-point </w:t>
      </w:r>
      <w:r w:rsidRPr="00437F9D">
        <w:rPr>
          <w:sz w:val="24"/>
          <w:szCs w:val="24"/>
        </w:rPr>
        <w:lastRenderedPageBreak/>
        <w:t xml:space="preserve">subtraction for each day the assignment is handed in late. </w:t>
      </w:r>
      <w:r w:rsidRPr="00437F9D">
        <w:rPr>
          <w:b/>
          <w:bCs/>
          <w:sz w:val="24"/>
          <w:szCs w:val="24"/>
        </w:rPr>
        <w:t>Quizzes must be taken on the date unless a written medical excuse is presented.</w:t>
      </w:r>
    </w:p>
    <w:p w14:paraId="7C03A895" w14:textId="77777777" w:rsidR="005D4907" w:rsidRPr="00437F9D" w:rsidRDefault="005D4907" w:rsidP="005D4907">
      <w:pPr>
        <w:pStyle w:val="Heading2"/>
        <w:rPr>
          <w:rFonts w:ascii="Times New Roman" w:hAnsi="Times New Roman"/>
          <w:szCs w:val="24"/>
        </w:rPr>
      </w:pPr>
      <w:r w:rsidRPr="00437F9D">
        <w:rPr>
          <w:rFonts w:ascii="Times New Roman" w:hAnsi="Times New Roman"/>
          <w:szCs w:val="24"/>
        </w:rPr>
        <w:t xml:space="preserve">Starfish </w:t>
      </w:r>
    </w:p>
    <w:p w14:paraId="33676639" w14:textId="77777777" w:rsidR="005D4907" w:rsidRPr="00437F9D" w:rsidRDefault="005D4907" w:rsidP="005D4907">
      <w:pPr>
        <w:pStyle w:val="NoSpacing"/>
        <w:rPr>
          <w:sz w:val="24"/>
          <w:szCs w:val="24"/>
        </w:rPr>
      </w:pPr>
      <w:r w:rsidRPr="00437F9D">
        <w:rPr>
          <w:sz w:val="24"/>
          <w:szCs w:val="24"/>
        </w:rPr>
        <w:t xml:space="preserve">As part of a strategy to support students, UNCG now requires faculty to send in student performance reports via Starfish in weeks 4, 7, and 12. Their intention is to offer students help, and not to single anyone </w:t>
      </w:r>
      <w:proofErr w:type="gramStart"/>
      <w:r w:rsidRPr="00437F9D">
        <w:rPr>
          <w:sz w:val="24"/>
          <w:szCs w:val="24"/>
        </w:rPr>
        <w:t>out in particular</w:t>
      </w:r>
      <w:proofErr w:type="gramEnd"/>
      <w:r w:rsidRPr="00437F9D">
        <w:rPr>
          <w:sz w:val="24"/>
          <w:szCs w:val="24"/>
        </w:rPr>
        <w:t>. If you get an email from the University regarding any course, please take it as a sign of caring. </w:t>
      </w:r>
    </w:p>
    <w:p w14:paraId="20C9698F" w14:textId="77777777" w:rsidR="005D4907" w:rsidRPr="00437F9D" w:rsidRDefault="005D4907" w:rsidP="005D4907">
      <w:pPr>
        <w:tabs>
          <w:tab w:val="left" w:pos="1800"/>
        </w:tabs>
        <w:ind w:left="1800" w:hanging="1800"/>
        <w:rPr>
          <w:b/>
          <w:bCs/>
        </w:rPr>
      </w:pPr>
    </w:p>
    <w:p w14:paraId="4F0335EA" w14:textId="1943A3E4" w:rsidR="005D4907" w:rsidRPr="00E27FD1" w:rsidRDefault="005D4907" w:rsidP="00E27FD1">
      <w:pPr>
        <w:tabs>
          <w:tab w:val="left" w:pos="1800"/>
        </w:tabs>
        <w:ind w:left="1800" w:hanging="1800"/>
        <w:rPr>
          <w:b/>
          <w:bCs/>
        </w:rPr>
      </w:pPr>
      <w:r w:rsidRPr="00437F9D">
        <w:rPr>
          <w:b/>
          <w:bCs/>
        </w:rPr>
        <w:t xml:space="preserve">ASK FOR HELP! </w:t>
      </w:r>
      <w:r w:rsidRPr="00437F9D">
        <w:rPr>
          <w:b/>
        </w:rPr>
        <w:t xml:space="preserve">Resource for Writing:  </w:t>
      </w:r>
    </w:p>
    <w:p w14:paraId="49384001" w14:textId="77777777" w:rsidR="005D4907" w:rsidRPr="00437F9D" w:rsidRDefault="005D4907" w:rsidP="005D4907">
      <w:pPr>
        <w:rPr>
          <w:u w:val="single"/>
        </w:rPr>
      </w:pPr>
      <w:r w:rsidRPr="00437F9D">
        <w:rPr>
          <w:u w:val="single"/>
        </w:rPr>
        <w:t>The Writing Center at UNCG</w:t>
      </w:r>
    </w:p>
    <w:p w14:paraId="0DFC32B8" w14:textId="77777777" w:rsidR="005D4907" w:rsidRPr="00437F9D" w:rsidRDefault="005D4907" w:rsidP="005D4907">
      <w:pPr>
        <w:rPr>
          <w:u w:val="single"/>
        </w:rPr>
      </w:pPr>
      <w:hyperlink r:id="rId17" w:history="1">
        <w:r w:rsidRPr="00437F9D">
          <w:rPr>
            <w:rStyle w:val="Hyperlink"/>
            <w:rFonts w:eastAsia="Arial"/>
          </w:rPr>
          <w:t>https://success.uncg.edu/departments/communication-lab/</w:t>
        </w:r>
      </w:hyperlink>
      <w:r w:rsidRPr="00437F9D">
        <w:rPr>
          <w:u w:val="single"/>
        </w:rPr>
        <w:t xml:space="preserve"> </w:t>
      </w:r>
    </w:p>
    <w:p w14:paraId="1F3273D8" w14:textId="77777777" w:rsidR="005D4907" w:rsidRPr="00437F9D" w:rsidRDefault="005D4907" w:rsidP="005D4907">
      <w:r w:rsidRPr="00437F9D">
        <w:t>3211 HHRA Building</w:t>
      </w:r>
    </w:p>
    <w:p w14:paraId="6D92E561" w14:textId="77777777" w:rsidR="005D4907" w:rsidRPr="00437F9D" w:rsidRDefault="005D4907" w:rsidP="005D4907">
      <w:r w:rsidRPr="00437F9D">
        <w:t xml:space="preserve">334-3125 (Call for </w:t>
      </w:r>
      <w:r>
        <w:t xml:space="preserve">an </w:t>
      </w:r>
      <w:r w:rsidRPr="00437F9D">
        <w:t>appointment OR drop</w:t>
      </w:r>
      <w:r>
        <w:t xml:space="preserve"> </w:t>
      </w:r>
      <w:r w:rsidRPr="00437F9D">
        <w:t>in.)</w:t>
      </w:r>
    </w:p>
    <w:p w14:paraId="3776B81E" w14:textId="77777777" w:rsidR="005D4907" w:rsidRPr="00437F9D" w:rsidRDefault="005D4907" w:rsidP="005D4907">
      <w:pPr>
        <w:rPr>
          <w:rStyle w:val="Strong"/>
          <w:rFonts w:eastAsia="Arial"/>
        </w:rPr>
      </w:pPr>
      <w:r w:rsidRPr="00437F9D">
        <w:rPr>
          <w:rStyle w:val="Strong"/>
          <w:rFonts w:eastAsia="Arial"/>
        </w:rPr>
        <w:t>Sunday: 3–6 p.m.</w:t>
      </w:r>
      <w:r w:rsidRPr="00437F9D">
        <w:rPr>
          <w:b/>
          <w:bCs/>
        </w:rPr>
        <w:br/>
      </w:r>
      <w:r w:rsidRPr="00437F9D">
        <w:rPr>
          <w:rStyle w:val="Strong"/>
          <w:rFonts w:eastAsia="Arial"/>
        </w:rPr>
        <w:t>Monday–Thursday: 9 a.m.–7 p.m.</w:t>
      </w:r>
      <w:r w:rsidRPr="00437F9D">
        <w:rPr>
          <w:b/>
          <w:bCs/>
        </w:rPr>
        <w:br/>
      </w:r>
      <w:r w:rsidRPr="00437F9D">
        <w:rPr>
          <w:rStyle w:val="Strong"/>
          <w:rFonts w:eastAsia="Arial"/>
        </w:rPr>
        <w:t>Friday: 9 a.m.–12 p.m.</w:t>
      </w:r>
    </w:p>
    <w:p w14:paraId="608236BB" w14:textId="77777777" w:rsidR="005D4907" w:rsidRPr="00437F9D" w:rsidRDefault="005D4907" w:rsidP="005D4907"/>
    <w:p w14:paraId="7E7A89FC" w14:textId="77777777" w:rsidR="005D4907" w:rsidRPr="00437F9D" w:rsidRDefault="005D4907" w:rsidP="005D4907">
      <w:pPr>
        <w:spacing w:after="240"/>
      </w:pPr>
      <w:r w:rsidRPr="00437F9D">
        <w:rPr>
          <w:i/>
        </w:rPr>
        <w:t>The purpose of the Writing Center is to enhance the confidence and competence of student writers by providing free, individual assistance at any stage of any writing project. Staff consultants are experienced writers and alert readers, prepared to offer feedback and suggestions on drafts of papers, help students find answers to their questions about writing, and provide one-on-one instruction as needed.</w:t>
      </w:r>
    </w:p>
    <w:p w14:paraId="3E0C7186" w14:textId="77777777" w:rsidR="005D4907" w:rsidRPr="00437F9D" w:rsidRDefault="005D4907" w:rsidP="005D4907">
      <w:pPr>
        <w:spacing w:before="60"/>
        <w:ind w:right="501"/>
        <w:jc w:val="both"/>
        <w:rPr>
          <w:b/>
        </w:rPr>
      </w:pPr>
      <w:r w:rsidRPr="00437F9D">
        <w:rPr>
          <w:b/>
          <w:bCs/>
          <w:iCs/>
          <w:color w:val="000000"/>
        </w:rPr>
        <w:t>Health and Wellness</w:t>
      </w:r>
    </w:p>
    <w:p w14:paraId="7E6BE796" w14:textId="77777777" w:rsidR="005D4907" w:rsidRPr="00437F9D" w:rsidRDefault="005D4907" w:rsidP="005D4907">
      <w:pPr>
        <w:widowControl w:val="0"/>
        <w:shd w:val="clear" w:color="auto" w:fill="FFFFFF"/>
        <w:autoSpaceDE w:val="0"/>
        <w:autoSpaceDN w:val="0"/>
        <w:adjustRightInd w:val="0"/>
        <w:rPr>
          <w:iCs/>
          <w:color w:val="000000"/>
        </w:rPr>
      </w:pPr>
      <w:r w:rsidRPr="00437F9D">
        <w:rPr>
          <w:iCs/>
          <w:color w:val="000000"/>
        </w:rPr>
        <w:t>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Student Health Services and The Counseling Center can help with these or other issues you may be experiencing. You can learn about the free, confidential mental health services available on campus by calling 336-334-5874, visiting the website at </w:t>
      </w:r>
      <w:hyperlink r:id="rId18" w:tgtFrame="_blank" w:history="1">
        <w:r w:rsidRPr="00437F9D">
          <w:rPr>
            <w:iCs/>
            <w:color w:val="0000FF"/>
            <w:u w:val="single"/>
          </w:rPr>
          <w:t>https://shs.uncg.edu/</w:t>
        </w:r>
      </w:hyperlink>
      <w:r w:rsidRPr="00437F9D">
        <w:rPr>
          <w:iCs/>
          <w:color w:val="000000"/>
        </w:rPr>
        <w:t> , or visiting the Anna M. Gove Student Health Center at 107 Gray Drive. Help is always available.</w:t>
      </w:r>
    </w:p>
    <w:p w14:paraId="0CA05164" w14:textId="77777777" w:rsidR="005D4907" w:rsidRPr="00437F9D" w:rsidRDefault="005D4907" w:rsidP="005D4907">
      <w:pPr>
        <w:widowControl w:val="0"/>
        <w:shd w:val="clear" w:color="auto" w:fill="FFFFFF"/>
        <w:autoSpaceDE w:val="0"/>
        <w:autoSpaceDN w:val="0"/>
        <w:adjustRightInd w:val="0"/>
        <w:rPr>
          <w:iCs/>
          <w:color w:val="222222"/>
        </w:rPr>
      </w:pPr>
      <w:r w:rsidRPr="00437F9D">
        <w:rPr>
          <w:iCs/>
          <w:color w:val="222222"/>
        </w:rPr>
        <w:t> </w:t>
      </w:r>
    </w:p>
    <w:p w14:paraId="7D5F3261" w14:textId="77777777" w:rsidR="005D4907" w:rsidRPr="00437F9D" w:rsidRDefault="005D4907" w:rsidP="005D4907">
      <w:pPr>
        <w:widowControl w:val="0"/>
        <w:shd w:val="clear" w:color="auto" w:fill="FFFFFF"/>
        <w:autoSpaceDE w:val="0"/>
        <w:autoSpaceDN w:val="0"/>
        <w:adjustRightInd w:val="0"/>
        <w:rPr>
          <w:color w:val="222222"/>
        </w:rPr>
      </w:pPr>
      <w:r w:rsidRPr="00437F9D">
        <w:rPr>
          <w:b/>
          <w:bCs/>
          <w:color w:val="222222"/>
        </w:rPr>
        <w:t>Academic Accommodations</w:t>
      </w:r>
    </w:p>
    <w:p w14:paraId="481CB743" w14:textId="77777777" w:rsidR="005D4907" w:rsidRPr="00437F9D" w:rsidRDefault="005D4907" w:rsidP="005D4907">
      <w:pPr>
        <w:widowControl w:val="0"/>
        <w:shd w:val="clear" w:color="auto" w:fill="FFFFFF"/>
        <w:autoSpaceDE w:val="0"/>
        <w:autoSpaceDN w:val="0"/>
        <w:adjustRightInd w:val="0"/>
        <w:spacing w:after="160" w:line="205" w:lineRule="atLeast"/>
        <w:rPr>
          <w:color w:val="222222"/>
        </w:rPr>
      </w:pPr>
      <w:r w:rsidRPr="00437F9D">
        <w:rPr>
          <w:iCs/>
          <w:color w:val="000000"/>
        </w:rPr>
        <w:t>The University of North Carolina at Greensboro respects and welcomes students of all backgrounds and abilities.   If you feel you will encounter any barriers to full participation in this course due to the impact of </w:t>
      </w:r>
      <w:r w:rsidRPr="00437F9D">
        <w:rPr>
          <w:iCs/>
          <w:color w:val="222222"/>
        </w:rPr>
        <w:t>a disability, please contact the Office of Accessibility Resources and Services (OARS). The OARS staff can meet with you to discuss the barriers you are experiencing and explain the eligibility process for establishing academic accommodations. You can learn more about OARS by visiting their website at </w:t>
      </w:r>
      <w:hyperlink r:id="rId19" w:tgtFrame="_blank" w:history="1">
        <w:r w:rsidRPr="00437F9D">
          <w:rPr>
            <w:iCs/>
            <w:color w:val="0000FF"/>
            <w:u w:val="single"/>
          </w:rPr>
          <w:t>https://ods.uncg.edu/</w:t>
        </w:r>
      </w:hyperlink>
      <w:r w:rsidRPr="00437F9D">
        <w:rPr>
          <w:iCs/>
          <w:color w:val="222222"/>
        </w:rPr>
        <w:t> </w:t>
      </w:r>
      <w:r w:rsidRPr="00437F9D">
        <w:rPr>
          <w:iCs/>
          <w:color w:val="000000"/>
        </w:rPr>
        <w:t>or by calling </w:t>
      </w:r>
      <w:hyperlink r:id="rId20" w:tgtFrame="_blank" w:history="1">
        <w:r w:rsidRPr="00437F9D">
          <w:rPr>
            <w:iCs/>
            <w:color w:val="1155CC"/>
            <w:u w:val="single"/>
          </w:rPr>
          <w:t>336-334-544</w:t>
        </w:r>
      </w:hyperlink>
      <w:r w:rsidRPr="00437F9D">
        <w:rPr>
          <w:iCs/>
          <w:color w:val="222222"/>
        </w:rPr>
        <w:t> </w:t>
      </w:r>
      <w:r w:rsidRPr="00437F9D">
        <w:rPr>
          <w:iCs/>
          <w:color w:val="000000"/>
        </w:rPr>
        <w:t>or visiting them in Suite 215, EUC.</w:t>
      </w:r>
    </w:p>
    <w:p w14:paraId="10AF6121" w14:textId="77777777" w:rsidR="005D4907" w:rsidRPr="00437F9D" w:rsidRDefault="005D4907" w:rsidP="005D4907">
      <w:pPr>
        <w:widowControl w:val="0"/>
        <w:shd w:val="clear" w:color="auto" w:fill="FFFFFF"/>
        <w:autoSpaceDE w:val="0"/>
        <w:autoSpaceDN w:val="0"/>
        <w:adjustRightInd w:val="0"/>
        <w:rPr>
          <w:color w:val="222222"/>
        </w:rPr>
      </w:pPr>
      <w:r w:rsidRPr="00437F9D">
        <w:rPr>
          <w:color w:val="222222"/>
        </w:rPr>
        <w:t>As always, please contact us if there is anything we can do in Student Affairs to help you support our students. We share the goal of student success.</w:t>
      </w:r>
    </w:p>
    <w:p w14:paraId="27547477" w14:textId="77777777" w:rsidR="005D4907" w:rsidRDefault="005D4907">
      <w:pPr>
        <w:rPr>
          <w:rFonts w:eastAsiaTheme="minorHAnsi"/>
          <w:sz w:val="28"/>
          <w:szCs w:val="28"/>
        </w:rPr>
      </w:pPr>
    </w:p>
    <w:p w14:paraId="03570EEE" w14:textId="3E6AEEB5" w:rsidR="00E9355F" w:rsidRPr="00E33081" w:rsidRDefault="00E9355F">
      <w:pPr>
        <w:rPr>
          <w:i/>
          <w:iCs/>
          <w:sz w:val="28"/>
          <w:szCs w:val="28"/>
        </w:rPr>
      </w:pPr>
      <w:r w:rsidRPr="00E33081">
        <w:rPr>
          <w:rFonts w:eastAsiaTheme="minorHAnsi"/>
          <w:sz w:val="28"/>
          <w:szCs w:val="28"/>
        </w:rPr>
        <w:t xml:space="preserve">Note: </w:t>
      </w:r>
      <w:r w:rsidRPr="00E33081">
        <w:rPr>
          <w:b/>
          <w:bCs/>
          <w:sz w:val="28"/>
          <w:szCs w:val="28"/>
        </w:rPr>
        <w:t>Syllabus is subject to change.</w:t>
      </w:r>
    </w:p>
    <w:sectPr w:rsidR="00E9355F" w:rsidRPr="00E33081">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427D" w14:textId="77777777" w:rsidR="005228C6" w:rsidRDefault="005228C6" w:rsidP="00D31423">
      <w:r>
        <w:separator/>
      </w:r>
    </w:p>
  </w:endnote>
  <w:endnote w:type="continuationSeparator" w:id="0">
    <w:p w14:paraId="6955D523" w14:textId="77777777" w:rsidR="005228C6" w:rsidRDefault="005228C6" w:rsidP="00D3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1236001"/>
      <w:docPartObj>
        <w:docPartGallery w:val="Page Numbers (Bottom of Page)"/>
        <w:docPartUnique/>
      </w:docPartObj>
    </w:sdtPr>
    <w:sdtContent>
      <w:p w14:paraId="5A9A698E" w14:textId="0266C70C" w:rsidR="006C4511" w:rsidRDefault="006C4511" w:rsidP="001546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143A193" w14:textId="77777777" w:rsidR="006C4511" w:rsidRDefault="006C4511" w:rsidP="006C45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4243496"/>
      <w:docPartObj>
        <w:docPartGallery w:val="Page Numbers (Bottom of Page)"/>
        <w:docPartUnique/>
      </w:docPartObj>
    </w:sdtPr>
    <w:sdtContent>
      <w:p w14:paraId="3676C8A3" w14:textId="042CFE39" w:rsidR="006C4511" w:rsidRDefault="006C4511" w:rsidP="001546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F68C29" w14:textId="77777777" w:rsidR="001B0569" w:rsidRDefault="001B0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9224" w14:textId="77777777" w:rsidR="005228C6" w:rsidRDefault="005228C6" w:rsidP="00D31423">
      <w:r>
        <w:separator/>
      </w:r>
    </w:p>
  </w:footnote>
  <w:footnote w:type="continuationSeparator" w:id="0">
    <w:p w14:paraId="657478BB" w14:textId="77777777" w:rsidR="005228C6" w:rsidRDefault="005228C6" w:rsidP="00D31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815"/>
    <w:multiLevelType w:val="hybridMultilevel"/>
    <w:tmpl w:val="0D2E20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9512A"/>
    <w:multiLevelType w:val="hybridMultilevel"/>
    <w:tmpl w:val="0846E0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8F5778"/>
    <w:multiLevelType w:val="multilevel"/>
    <w:tmpl w:val="C4381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B71775"/>
    <w:multiLevelType w:val="hybridMultilevel"/>
    <w:tmpl w:val="0846E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95161"/>
    <w:multiLevelType w:val="multilevel"/>
    <w:tmpl w:val="9E7C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84E41"/>
    <w:multiLevelType w:val="hybridMultilevel"/>
    <w:tmpl w:val="1E48FDE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5642E0"/>
    <w:multiLevelType w:val="hybridMultilevel"/>
    <w:tmpl w:val="A2B43A4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B0519A"/>
    <w:multiLevelType w:val="hybridMultilevel"/>
    <w:tmpl w:val="B252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93BAE"/>
    <w:multiLevelType w:val="hybridMultilevel"/>
    <w:tmpl w:val="91A8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A11EA"/>
    <w:multiLevelType w:val="hybridMultilevel"/>
    <w:tmpl w:val="FE9C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31E03"/>
    <w:multiLevelType w:val="hybridMultilevel"/>
    <w:tmpl w:val="25D6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46DBF"/>
    <w:multiLevelType w:val="hybridMultilevel"/>
    <w:tmpl w:val="CE5E64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330856"/>
    <w:multiLevelType w:val="hybridMultilevel"/>
    <w:tmpl w:val="170C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37255"/>
    <w:multiLevelType w:val="hybridMultilevel"/>
    <w:tmpl w:val="CCAEB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A07CD"/>
    <w:multiLevelType w:val="hybridMultilevel"/>
    <w:tmpl w:val="BFA4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D19D4"/>
    <w:multiLevelType w:val="hybridMultilevel"/>
    <w:tmpl w:val="0E0A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D2745"/>
    <w:multiLevelType w:val="hybridMultilevel"/>
    <w:tmpl w:val="F5209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741F4"/>
    <w:multiLevelType w:val="hybridMultilevel"/>
    <w:tmpl w:val="DD5461C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C77FCB"/>
    <w:multiLevelType w:val="hybridMultilevel"/>
    <w:tmpl w:val="EB469E9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8B4CDB"/>
    <w:multiLevelType w:val="hybridMultilevel"/>
    <w:tmpl w:val="9F02ACE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34528BF"/>
    <w:multiLevelType w:val="hybridMultilevel"/>
    <w:tmpl w:val="C674E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A61A0"/>
    <w:multiLevelType w:val="hybridMultilevel"/>
    <w:tmpl w:val="CE5E647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2106CF"/>
    <w:multiLevelType w:val="hybridMultilevel"/>
    <w:tmpl w:val="DA1E4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127FB0"/>
    <w:multiLevelType w:val="hybridMultilevel"/>
    <w:tmpl w:val="A7CE35C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A601A"/>
    <w:multiLevelType w:val="hybridMultilevel"/>
    <w:tmpl w:val="42FAD5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1F0A04"/>
    <w:multiLevelType w:val="hybridMultilevel"/>
    <w:tmpl w:val="70C6D8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63101DC"/>
    <w:multiLevelType w:val="hybridMultilevel"/>
    <w:tmpl w:val="0074B86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7F09D7"/>
    <w:multiLevelType w:val="hybridMultilevel"/>
    <w:tmpl w:val="39027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190E4F"/>
    <w:multiLevelType w:val="hybridMultilevel"/>
    <w:tmpl w:val="2872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C351D9"/>
    <w:multiLevelType w:val="hybridMultilevel"/>
    <w:tmpl w:val="93B65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336099">
    <w:abstractNumId w:val="2"/>
  </w:num>
  <w:num w:numId="2" w16cid:durableId="1741172071">
    <w:abstractNumId w:val="24"/>
  </w:num>
  <w:num w:numId="3" w16cid:durableId="337123800">
    <w:abstractNumId w:val="7"/>
  </w:num>
  <w:num w:numId="4" w16cid:durableId="1772049844">
    <w:abstractNumId w:val="9"/>
  </w:num>
  <w:num w:numId="5" w16cid:durableId="1153713290">
    <w:abstractNumId w:val="25"/>
  </w:num>
  <w:num w:numId="6" w16cid:durableId="89739935">
    <w:abstractNumId w:val="14"/>
  </w:num>
  <w:num w:numId="7" w16cid:durableId="816603872">
    <w:abstractNumId w:val="28"/>
  </w:num>
  <w:num w:numId="8" w16cid:durableId="1953782245">
    <w:abstractNumId w:val="20"/>
  </w:num>
  <w:num w:numId="9" w16cid:durableId="1018046424">
    <w:abstractNumId w:val="12"/>
  </w:num>
  <w:num w:numId="10" w16cid:durableId="1357385569">
    <w:abstractNumId w:val="10"/>
  </w:num>
  <w:num w:numId="11" w16cid:durableId="503975254">
    <w:abstractNumId w:val="13"/>
  </w:num>
  <w:num w:numId="12" w16cid:durableId="746421248">
    <w:abstractNumId w:val="22"/>
  </w:num>
  <w:num w:numId="13" w16cid:durableId="1954163275">
    <w:abstractNumId w:val="3"/>
  </w:num>
  <w:num w:numId="14" w16cid:durableId="1092582044">
    <w:abstractNumId w:val="16"/>
  </w:num>
  <w:num w:numId="15" w16cid:durableId="459959776">
    <w:abstractNumId w:val="4"/>
  </w:num>
  <w:num w:numId="16" w16cid:durableId="662002897">
    <w:abstractNumId w:val="27"/>
  </w:num>
  <w:num w:numId="17" w16cid:durableId="227495340">
    <w:abstractNumId w:val="29"/>
  </w:num>
  <w:num w:numId="18" w16cid:durableId="368847518">
    <w:abstractNumId w:val="8"/>
  </w:num>
  <w:num w:numId="19" w16cid:durableId="55397546">
    <w:abstractNumId w:val="15"/>
  </w:num>
  <w:num w:numId="20" w16cid:durableId="220559868">
    <w:abstractNumId w:val="1"/>
  </w:num>
  <w:num w:numId="21" w16cid:durableId="1578050593">
    <w:abstractNumId w:val="6"/>
  </w:num>
  <w:num w:numId="22" w16cid:durableId="1122529512">
    <w:abstractNumId w:val="19"/>
  </w:num>
  <w:num w:numId="23" w16cid:durableId="1335456445">
    <w:abstractNumId w:val="0"/>
  </w:num>
  <w:num w:numId="24" w16cid:durableId="449249659">
    <w:abstractNumId w:val="23"/>
  </w:num>
  <w:num w:numId="25" w16cid:durableId="973561103">
    <w:abstractNumId w:val="18"/>
  </w:num>
  <w:num w:numId="26" w16cid:durableId="857543656">
    <w:abstractNumId w:val="21"/>
  </w:num>
  <w:num w:numId="27" w16cid:durableId="233275358">
    <w:abstractNumId w:val="11"/>
  </w:num>
  <w:num w:numId="28" w16cid:durableId="1517770644">
    <w:abstractNumId w:val="5"/>
  </w:num>
  <w:num w:numId="29" w16cid:durableId="2131244541">
    <w:abstractNumId w:val="17"/>
  </w:num>
  <w:num w:numId="30" w16cid:durableId="3384294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23"/>
    <w:rsid w:val="000318EB"/>
    <w:rsid w:val="000369A8"/>
    <w:rsid w:val="00036B33"/>
    <w:rsid w:val="00036C1C"/>
    <w:rsid w:val="00050E6E"/>
    <w:rsid w:val="000730AD"/>
    <w:rsid w:val="000930E6"/>
    <w:rsid w:val="000A0A88"/>
    <w:rsid w:val="000A55A0"/>
    <w:rsid w:val="00101CA1"/>
    <w:rsid w:val="00113CE1"/>
    <w:rsid w:val="001276F9"/>
    <w:rsid w:val="00185B42"/>
    <w:rsid w:val="001B0569"/>
    <w:rsid w:val="001D0194"/>
    <w:rsid w:val="001D7E33"/>
    <w:rsid w:val="00203B2D"/>
    <w:rsid w:val="00206918"/>
    <w:rsid w:val="00247888"/>
    <w:rsid w:val="00294322"/>
    <w:rsid w:val="002D1209"/>
    <w:rsid w:val="002E7566"/>
    <w:rsid w:val="00336682"/>
    <w:rsid w:val="00347B6C"/>
    <w:rsid w:val="0036190A"/>
    <w:rsid w:val="003A155E"/>
    <w:rsid w:val="003B41C1"/>
    <w:rsid w:val="003F7F17"/>
    <w:rsid w:val="004245C7"/>
    <w:rsid w:val="0045394C"/>
    <w:rsid w:val="004B03DA"/>
    <w:rsid w:val="004B4D0A"/>
    <w:rsid w:val="004E040F"/>
    <w:rsid w:val="005228C6"/>
    <w:rsid w:val="00595D1D"/>
    <w:rsid w:val="005A7EAD"/>
    <w:rsid w:val="005D4907"/>
    <w:rsid w:val="005E0BB9"/>
    <w:rsid w:val="00604D3E"/>
    <w:rsid w:val="006070CB"/>
    <w:rsid w:val="006971A2"/>
    <w:rsid w:val="006A5CCF"/>
    <w:rsid w:val="006C239F"/>
    <w:rsid w:val="006C4511"/>
    <w:rsid w:val="006E2953"/>
    <w:rsid w:val="007226CC"/>
    <w:rsid w:val="00761AC6"/>
    <w:rsid w:val="007757D1"/>
    <w:rsid w:val="007E25D3"/>
    <w:rsid w:val="0084435E"/>
    <w:rsid w:val="00856EA2"/>
    <w:rsid w:val="008A0345"/>
    <w:rsid w:val="008C2B09"/>
    <w:rsid w:val="009207C8"/>
    <w:rsid w:val="00936BD7"/>
    <w:rsid w:val="009C3646"/>
    <w:rsid w:val="009E75A9"/>
    <w:rsid w:val="00A01C88"/>
    <w:rsid w:val="00A21D86"/>
    <w:rsid w:val="00A36097"/>
    <w:rsid w:val="00A50464"/>
    <w:rsid w:val="00A51A0D"/>
    <w:rsid w:val="00A56F91"/>
    <w:rsid w:val="00A70282"/>
    <w:rsid w:val="00A8731C"/>
    <w:rsid w:val="00AB78F2"/>
    <w:rsid w:val="00AC45E2"/>
    <w:rsid w:val="00B06097"/>
    <w:rsid w:val="00BF0206"/>
    <w:rsid w:val="00C8154E"/>
    <w:rsid w:val="00C83621"/>
    <w:rsid w:val="00C93BEE"/>
    <w:rsid w:val="00CB5704"/>
    <w:rsid w:val="00CF7325"/>
    <w:rsid w:val="00D3073F"/>
    <w:rsid w:val="00D31423"/>
    <w:rsid w:val="00D45305"/>
    <w:rsid w:val="00DC5149"/>
    <w:rsid w:val="00DD0C63"/>
    <w:rsid w:val="00DD25A8"/>
    <w:rsid w:val="00DD37B3"/>
    <w:rsid w:val="00DD5FC3"/>
    <w:rsid w:val="00DE16E3"/>
    <w:rsid w:val="00E27FD1"/>
    <w:rsid w:val="00E33081"/>
    <w:rsid w:val="00E3380B"/>
    <w:rsid w:val="00E37434"/>
    <w:rsid w:val="00E41EB4"/>
    <w:rsid w:val="00E46A67"/>
    <w:rsid w:val="00E73D17"/>
    <w:rsid w:val="00E9355F"/>
    <w:rsid w:val="00EA3245"/>
    <w:rsid w:val="00EB2CA5"/>
    <w:rsid w:val="00EB3CE0"/>
    <w:rsid w:val="00EC3CAC"/>
    <w:rsid w:val="00ED4559"/>
    <w:rsid w:val="00EE116E"/>
    <w:rsid w:val="00F12702"/>
    <w:rsid w:val="00F610D6"/>
    <w:rsid w:val="00F709C9"/>
    <w:rsid w:val="00F83290"/>
    <w:rsid w:val="00F8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3DEB"/>
  <w15:chartTrackingRefBased/>
  <w15:docId w15:val="{1B897D09-7B56-4490-986A-E618404B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0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D4907"/>
    <w:pPr>
      <w:keepNext/>
      <w:spacing w:before="240" w:after="60"/>
      <w:outlineLvl w:val="1"/>
    </w:pPr>
    <w:rPr>
      <w:rFonts w:ascii="Arial" w:hAnsi="Arial"/>
      <w:b/>
      <w:i/>
      <w:szCs w:val="20"/>
    </w:rPr>
  </w:style>
  <w:style w:type="paragraph" w:styleId="Heading4">
    <w:name w:val="heading 4"/>
    <w:basedOn w:val="Normal"/>
    <w:next w:val="Normal"/>
    <w:link w:val="Heading4Char"/>
    <w:uiPriority w:val="9"/>
    <w:unhideWhenUsed/>
    <w:qFormat/>
    <w:rsid w:val="00F1270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D0C63"/>
    <w:pPr>
      <w:spacing w:line="276" w:lineRule="auto"/>
      <w:ind w:left="720"/>
      <w:contextualSpacing/>
    </w:pPr>
    <w:rPr>
      <w:rFonts w:ascii="Arial" w:eastAsia="Arial" w:hAnsi="Arial" w:cs="Arial"/>
      <w:sz w:val="22"/>
      <w:szCs w:val="22"/>
      <w:lang w:val="en"/>
    </w:rPr>
  </w:style>
  <w:style w:type="character" w:styleId="Hyperlink">
    <w:name w:val="Hyperlink"/>
    <w:basedOn w:val="DefaultParagraphFont"/>
    <w:uiPriority w:val="99"/>
    <w:unhideWhenUsed/>
    <w:rsid w:val="002D1209"/>
    <w:rPr>
      <w:color w:val="0563C1" w:themeColor="hyperlink"/>
      <w:u w:val="single"/>
    </w:rPr>
  </w:style>
  <w:style w:type="character" w:styleId="FollowedHyperlink">
    <w:name w:val="FollowedHyperlink"/>
    <w:basedOn w:val="DefaultParagraphFont"/>
    <w:uiPriority w:val="99"/>
    <w:semiHidden/>
    <w:unhideWhenUsed/>
    <w:rsid w:val="002D1209"/>
    <w:rPr>
      <w:color w:val="954F72" w:themeColor="followedHyperlink"/>
      <w:u w:val="single"/>
    </w:rPr>
  </w:style>
  <w:style w:type="paragraph" w:customStyle="1" w:styleId="Default">
    <w:name w:val="Default"/>
    <w:rsid w:val="00EC3CA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C3CAC"/>
    <w:rPr>
      <w:color w:val="605E5C"/>
      <w:shd w:val="clear" w:color="auto" w:fill="E1DFDD"/>
    </w:rPr>
  </w:style>
  <w:style w:type="character" w:styleId="CommentReference">
    <w:name w:val="annotation reference"/>
    <w:basedOn w:val="DefaultParagraphFont"/>
    <w:uiPriority w:val="99"/>
    <w:semiHidden/>
    <w:unhideWhenUsed/>
    <w:rsid w:val="00A21D86"/>
    <w:rPr>
      <w:sz w:val="16"/>
      <w:szCs w:val="16"/>
    </w:rPr>
  </w:style>
  <w:style w:type="paragraph" w:styleId="CommentText">
    <w:name w:val="annotation text"/>
    <w:basedOn w:val="Normal"/>
    <w:link w:val="CommentTextChar"/>
    <w:uiPriority w:val="99"/>
    <w:semiHidden/>
    <w:unhideWhenUsed/>
    <w:rsid w:val="00A21D86"/>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A21D86"/>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A21D86"/>
    <w:rPr>
      <w:b/>
      <w:bCs/>
    </w:rPr>
  </w:style>
  <w:style w:type="character" w:customStyle="1" w:styleId="CommentSubjectChar">
    <w:name w:val="Comment Subject Char"/>
    <w:basedOn w:val="CommentTextChar"/>
    <w:link w:val="CommentSubject"/>
    <w:uiPriority w:val="99"/>
    <w:semiHidden/>
    <w:rsid w:val="00A21D86"/>
    <w:rPr>
      <w:rFonts w:ascii="Arial" w:eastAsia="Arial" w:hAnsi="Arial" w:cs="Arial"/>
      <w:b/>
      <w:bCs/>
      <w:sz w:val="20"/>
      <w:szCs w:val="20"/>
      <w:lang w:val="en"/>
    </w:rPr>
  </w:style>
  <w:style w:type="paragraph" w:styleId="Header">
    <w:name w:val="header"/>
    <w:basedOn w:val="Normal"/>
    <w:link w:val="HeaderChar"/>
    <w:uiPriority w:val="99"/>
    <w:unhideWhenUsed/>
    <w:rsid w:val="001B0569"/>
    <w:pPr>
      <w:tabs>
        <w:tab w:val="center" w:pos="4680"/>
        <w:tab w:val="right" w:pos="9360"/>
      </w:tabs>
    </w:pPr>
    <w:rPr>
      <w:rFonts w:ascii="Arial" w:eastAsia="Arial" w:hAnsi="Arial" w:cs="Arial"/>
      <w:sz w:val="22"/>
      <w:szCs w:val="22"/>
      <w:lang w:val="en"/>
    </w:rPr>
  </w:style>
  <w:style w:type="character" w:customStyle="1" w:styleId="HeaderChar">
    <w:name w:val="Header Char"/>
    <w:basedOn w:val="DefaultParagraphFont"/>
    <w:link w:val="Header"/>
    <w:uiPriority w:val="99"/>
    <w:rsid w:val="001B0569"/>
    <w:rPr>
      <w:rFonts w:ascii="Arial" w:eastAsia="Arial" w:hAnsi="Arial" w:cs="Arial"/>
      <w:lang w:val="en"/>
    </w:rPr>
  </w:style>
  <w:style w:type="paragraph" w:styleId="Footer">
    <w:name w:val="footer"/>
    <w:basedOn w:val="Normal"/>
    <w:link w:val="FooterChar"/>
    <w:uiPriority w:val="99"/>
    <w:unhideWhenUsed/>
    <w:rsid w:val="001B0569"/>
    <w:pPr>
      <w:tabs>
        <w:tab w:val="center" w:pos="4680"/>
        <w:tab w:val="right" w:pos="9360"/>
      </w:tabs>
    </w:pPr>
    <w:rPr>
      <w:rFonts w:ascii="Arial" w:eastAsia="Arial" w:hAnsi="Arial" w:cs="Arial"/>
      <w:sz w:val="22"/>
      <w:szCs w:val="22"/>
      <w:lang w:val="en"/>
    </w:rPr>
  </w:style>
  <w:style w:type="character" w:customStyle="1" w:styleId="FooterChar">
    <w:name w:val="Footer Char"/>
    <w:basedOn w:val="DefaultParagraphFont"/>
    <w:link w:val="Footer"/>
    <w:uiPriority w:val="99"/>
    <w:rsid w:val="001B0569"/>
    <w:rPr>
      <w:rFonts w:ascii="Arial" w:eastAsia="Arial" w:hAnsi="Arial" w:cs="Arial"/>
      <w:lang w:val="en"/>
    </w:rPr>
  </w:style>
  <w:style w:type="paragraph" w:styleId="NormalWeb">
    <w:name w:val="Normal (Web)"/>
    <w:basedOn w:val="Normal"/>
    <w:uiPriority w:val="99"/>
    <w:unhideWhenUsed/>
    <w:rsid w:val="00B06097"/>
    <w:pPr>
      <w:spacing w:before="100" w:beforeAutospacing="1" w:after="100" w:afterAutospacing="1"/>
    </w:pPr>
  </w:style>
  <w:style w:type="character" w:styleId="PageNumber">
    <w:name w:val="page number"/>
    <w:basedOn w:val="DefaultParagraphFont"/>
    <w:rsid w:val="0084435E"/>
  </w:style>
  <w:style w:type="paragraph" w:customStyle="1" w:styleId="TableParagraph">
    <w:name w:val="Table Paragraph"/>
    <w:basedOn w:val="Normal"/>
    <w:uiPriority w:val="1"/>
    <w:qFormat/>
    <w:rsid w:val="0084435E"/>
    <w:pPr>
      <w:widowControl w:val="0"/>
      <w:ind w:left="100"/>
    </w:pPr>
    <w:rPr>
      <w:rFonts w:ascii="Calibri" w:eastAsia="Calibri" w:hAnsi="Calibri" w:cs="Calibri"/>
      <w:sz w:val="22"/>
      <w:szCs w:val="22"/>
    </w:rPr>
  </w:style>
  <w:style w:type="character" w:customStyle="1" w:styleId="apple-converted-space">
    <w:name w:val="apple-converted-space"/>
    <w:basedOn w:val="DefaultParagraphFont"/>
    <w:rsid w:val="00E33081"/>
  </w:style>
  <w:style w:type="character" w:styleId="Emphasis">
    <w:name w:val="Emphasis"/>
    <w:basedOn w:val="DefaultParagraphFont"/>
    <w:uiPriority w:val="20"/>
    <w:qFormat/>
    <w:rsid w:val="00E33081"/>
    <w:rPr>
      <w:i/>
      <w:iCs/>
    </w:rPr>
  </w:style>
  <w:style w:type="character" w:styleId="Strong">
    <w:name w:val="Strong"/>
    <w:basedOn w:val="DefaultParagraphFont"/>
    <w:uiPriority w:val="22"/>
    <w:qFormat/>
    <w:rsid w:val="00E33081"/>
    <w:rPr>
      <w:b/>
      <w:bCs/>
    </w:rPr>
  </w:style>
  <w:style w:type="character" w:customStyle="1" w:styleId="instructurescribdfileholder">
    <w:name w:val="instructure_scribd_file_holder"/>
    <w:basedOn w:val="DefaultParagraphFont"/>
    <w:rsid w:val="006A5CCF"/>
  </w:style>
  <w:style w:type="character" w:customStyle="1" w:styleId="Heading2Char">
    <w:name w:val="Heading 2 Char"/>
    <w:basedOn w:val="DefaultParagraphFont"/>
    <w:link w:val="Heading2"/>
    <w:rsid w:val="005D4907"/>
    <w:rPr>
      <w:rFonts w:ascii="Arial" w:eastAsia="Times New Roman" w:hAnsi="Arial" w:cs="Times New Roman"/>
      <w:b/>
      <w:i/>
      <w:sz w:val="24"/>
      <w:szCs w:val="20"/>
    </w:rPr>
  </w:style>
  <w:style w:type="paragraph" w:styleId="BodyText">
    <w:name w:val="Body Text"/>
    <w:basedOn w:val="Normal"/>
    <w:link w:val="BodyTextChar"/>
    <w:uiPriority w:val="99"/>
    <w:unhideWhenUsed/>
    <w:rsid w:val="005D4907"/>
    <w:pPr>
      <w:spacing w:after="120"/>
    </w:pPr>
    <w:rPr>
      <w:sz w:val="20"/>
      <w:szCs w:val="20"/>
    </w:rPr>
  </w:style>
  <w:style w:type="character" w:customStyle="1" w:styleId="BodyTextChar">
    <w:name w:val="Body Text Char"/>
    <w:basedOn w:val="DefaultParagraphFont"/>
    <w:link w:val="BodyText"/>
    <w:uiPriority w:val="99"/>
    <w:rsid w:val="005D4907"/>
    <w:rPr>
      <w:rFonts w:ascii="Times New Roman" w:eastAsia="Times New Roman" w:hAnsi="Times New Roman" w:cs="Times New Roman"/>
      <w:sz w:val="20"/>
      <w:szCs w:val="20"/>
    </w:rPr>
  </w:style>
  <w:style w:type="paragraph" w:styleId="NoSpacing">
    <w:name w:val="No Spacing"/>
    <w:uiPriority w:val="1"/>
    <w:qFormat/>
    <w:rsid w:val="005D4907"/>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DD3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12702"/>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788294">
      <w:bodyDiv w:val="1"/>
      <w:marLeft w:val="0"/>
      <w:marRight w:val="0"/>
      <w:marTop w:val="0"/>
      <w:marBottom w:val="0"/>
      <w:divBdr>
        <w:top w:val="none" w:sz="0" w:space="0" w:color="auto"/>
        <w:left w:val="none" w:sz="0" w:space="0" w:color="auto"/>
        <w:bottom w:val="none" w:sz="0" w:space="0" w:color="auto"/>
        <w:right w:val="none" w:sz="0" w:space="0" w:color="auto"/>
      </w:divBdr>
    </w:div>
    <w:div w:id="496120070">
      <w:bodyDiv w:val="1"/>
      <w:marLeft w:val="0"/>
      <w:marRight w:val="0"/>
      <w:marTop w:val="0"/>
      <w:marBottom w:val="0"/>
      <w:divBdr>
        <w:top w:val="none" w:sz="0" w:space="0" w:color="auto"/>
        <w:left w:val="none" w:sz="0" w:space="0" w:color="auto"/>
        <w:bottom w:val="none" w:sz="0" w:space="0" w:color="auto"/>
        <w:right w:val="none" w:sz="0" w:space="0" w:color="auto"/>
      </w:divBdr>
    </w:div>
    <w:div w:id="109551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bookwithme/user/999754ffee7842f2bd05482d2e796562@uncg.edu?anonymous&amp;ismsaljsauthenabled&amp;ep=pcard" TargetMode="External"/><Relationship Id="rId13" Type="http://schemas.openxmlformats.org/officeDocument/2006/relationships/hyperlink" Target="http://uncg.libguides.com/cramer" TargetMode="External"/><Relationship Id="rId18" Type="http://schemas.openxmlformats.org/officeDocument/2006/relationships/hyperlink" Target="https://shs.uncg.ed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uncg.libguides.com/ent337" TargetMode="External"/><Relationship Id="rId17" Type="http://schemas.openxmlformats.org/officeDocument/2006/relationships/hyperlink" Target="https://success.uncg.edu/departments/communication-lab/"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its.uncg.edu/services" TargetMode="External"/><Relationship Id="rId20" Type="http://schemas.openxmlformats.org/officeDocument/2006/relationships/hyperlink" Target="tel:336-334-5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0B3_J3Uix1B4UeTV4Nk1vVFJoVFE/vie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brary.uncg.edu/info/distance_education/"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www.uncg.edu/bae/faculty_student_guidelines.pdf" TargetMode="External"/><Relationship Id="rId19" Type="http://schemas.openxmlformats.org/officeDocument/2006/relationships/hyperlink" Target="https://ods.uncg.edu/" TargetMode="External"/><Relationship Id="rId4" Type="http://schemas.openxmlformats.org/officeDocument/2006/relationships/settings" Target="settings.xml"/><Relationship Id="rId9" Type="http://schemas.openxmlformats.org/officeDocument/2006/relationships/hyperlink" Target="http://academicintegrity.uncg.edu/complete/" TargetMode="External"/><Relationship Id="rId14" Type="http://schemas.openxmlformats.org/officeDocument/2006/relationships/hyperlink" Target="http://library.uncg.edu/research/tutorials" TargetMode="External"/><Relationship Id="rId22" Type="http://schemas.openxmlformats.org/officeDocument/2006/relationships/footer" Target="footer2.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YTQ7SS74YJ5J-604723277-26702</_dlc_DocId>
    <_dlc_DocIdUrl xmlns="c97824ca-ed85-44d5-bcd6-3f5c34bc8a56">
      <Url>https://uncg.sharepoint.com/sites/dept-11813/_layouts/15/DocIdRedir.aspx?ID=YTQ7SS74YJ5J-604723277-26702</Url>
      <Description>YTQ7SS74YJ5J-604723277-26702</Description>
    </_dlc_DocIdUrl>
  </documentManagement>
</p:properties>
</file>

<file path=customXml/itemProps1.xml><?xml version="1.0" encoding="utf-8"?>
<ds:datastoreItem xmlns:ds="http://schemas.openxmlformats.org/officeDocument/2006/customXml" ds:itemID="{4F579AC4-3330-B34C-954C-DDCA5E017938}">
  <ds:schemaRefs>
    <ds:schemaRef ds:uri="http://schemas.openxmlformats.org/officeDocument/2006/bibliography"/>
  </ds:schemaRefs>
</ds:datastoreItem>
</file>

<file path=customXml/itemProps2.xml><?xml version="1.0" encoding="utf-8"?>
<ds:datastoreItem xmlns:ds="http://schemas.openxmlformats.org/officeDocument/2006/customXml" ds:itemID="{36D69E99-AF44-47A2-B67A-3E3B0628696F}"/>
</file>

<file path=customXml/itemProps3.xml><?xml version="1.0" encoding="utf-8"?>
<ds:datastoreItem xmlns:ds="http://schemas.openxmlformats.org/officeDocument/2006/customXml" ds:itemID="{0CE1546E-C073-4F39-B677-E4859F6D0BA0}"/>
</file>

<file path=customXml/itemProps4.xml><?xml version="1.0" encoding="utf-8"?>
<ds:datastoreItem xmlns:ds="http://schemas.openxmlformats.org/officeDocument/2006/customXml" ds:itemID="{BAA021E8-1EF2-4A30-825B-E92F045A66E9}"/>
</file>

<file path=customXml/itemProps5.xml><?xml version="1.0" encoding="utf-8"?>
<ds:datastoreItem xmlns:ds="http://schemas.openxmlformats.org/officeDocument/2006/customXml" ds:itemID="{653D8634-9058-43AC-B88F-2ED887EBBB41}"/>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434</TotalTime>
  <Pages>8</Pages>
  <Words>2852</Words>
  <Characters>15490</Characters>
  <Application>Microsoft Office Word</Application>
  <DocSecurity>0</DocSecurity>
  <Lines>499</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Byrd</dc:creator>
  <cp:keywords/>
  <dc:description/>
  <cp:lastModifiedBy>Joyce Nabisaalu</cp:lastModifiedBy>
  <cp:revision>24</cp:revision>
  <dcterms:created xsi:type="dcterms:W3CDTF">2025-07-31T16:20:00Z</dcterms:created>
  <dcterms:modified xsi:type="dcterms:W3CDTF">2026-01-09T18:52:00Z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0x010100285D5346185DA94AAFE2DDC974A03C29</vt:lpwstr>
  </property>
  <property fmtid="{D5CDD505-2E9C-101B-9397-08002B2CF9AE}" pid="3" name="_dlc_DocIdItemGuid">
    <vt:lpwstr>93fcd57e-e1ee-456f-b542-01e6199a4891</vt:lpwstr>
  </property>
  <property fmtid="{D5CDD505-2E9C-101B-9397-08002B2CF9AE}" pid="4" name="MediaServiceImageTags">
    <vt:lpwstr/>
  </property>
</Properties>
</file>