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971D2" w14:textId="0DFA46CA" w:rsidR="00A71C04" w:rsidRPr="00740C48" w:rsidRDefault="000D7886" w:rsidP="001B1252">
      <w:pPr>
        <w:pStyle w:val="Title"/>
        <w:rPr>
          <w:rFonts w:ascii="Times New Roman" w:hAnsi="Times New Roman"/>
          <w:bCs w:val="0"/>
          <w:sz w:val="52"/>
          <w:szCs w:val="52"/>
        </w:rPr>
      </w:pPr>
      <w:r>
        <w:rPr>
          <w:rFonts w:ascii="Times New Roman" w:hAnsi="Times New Roman"/>
          <w:bCs w:val="0"/>
          <w:sz w:val="52"/>
          <w:szCs w:val="52"/>
        </w:rPr>
        <w:t>HTM</w:t>
      </w:r>
      <w:r w:rsidR="00E25BBA" w:rsidRPr="00740C48">
        <w:rPr>
          <w:rFonts w:ascii="Times New Roman" w:hAnsi="Times New Roman"/>
          <w:bCs w:val="0"/>
          <w:sz w:val="52"/>
          <w:szCs w:val="52"/>
        </w:rPr>
        <w:t xml:space="preserve"> </w:t>
      </w:r>
      <w:r w:rsidR="00C07538" w:rsidRPr="00740C48">
        <w:rPr>
          <w:rFonts w:ascii="Times New Roman" w:hAnsi="Times New Roman"/>
          <w:bCs w:val="0"/>
          <w:sz w:val="52"/>
          <w:szCs w:val="52"/>
        </w:rPr>
        <w:t>4</w:t>
      </w:r>
      <w:r w:rsidR="002E2F90" w:rsidRPr="00740C48">
        <w:rPr>
          <w:rFonts w:ascii="Times New Roman" w:hAnsi="Times New Roman"/>
          <w:bCs w:val="0"/>
          <w:sz w:val="52"/>
          <w:szCs w:val="52"/>
        </w:rPr>
        <w:t>33</w:t>
      </w:r>
      <w:r w:rsidR="00A71C04" w:rsidRPr="00740C48">
        <w:rPr>
          <w:rFonts w:ascii="Times New Roman" w:hAnsi="Times New Roman"/>
          <w:bCs w:val="0"/>
          <w:sz w:val="52"/>
          <w:szCs w:val="52"/>
        </w:rPr>
        <w:t xml:space="preserve"> 0</w:t>
      </w:r>
      <w:r w:rsidR="000E32A1">
        <w:rPr>
          <w:rFonts w:ascii="Times New Roman" w:hAnsi="Times New Roman"/>
          <w:bCs w:val="0"/>
          <w:sz w:val="52"/>
          <w:szCs w:val="52"/>
        </w:rPr>
        <w:t>2</w:t>
      </w:r>
    </w:p>
    <w:p w14:paraId="777A5F23" w14:textId="77777777" w:rsidR="003416D7" w:rsidRDefault="003416D7" w:rsidP="001B1252">
      <w:pPr>
        <w:jc w:val="center"/>
        <w:rPr>
          <w:b/>
          <w:sz w:val="52"/>
          <w:szCs w:val="52"/>
        </w:rPr>
      </w:pPr>
      <w:r w:rsidRPr="003416D7">
        <w:rPr>
          <w:b/>
          <w:sz w:val="52"/>
          <w:szCs w:val="52"/>
        </w:rPr>
        <w:t>Event, Meeting and Esports Tourism</w:t>
      </w:r>
    </w:p>
    <w:p w14:paraId="2C163E61" w14:textId="77777777" w:rsidR="002E3374" w:rsidRDefault="002E3374" w:rsidP="001B1252">
      <w:pPr>
        <w:jc w:val="center"/>
        <w:rPr>
          <w:b/>
          <w:sz w:val="52"/>
          <w:szCs w:val="52"/>
        </w:rPr>
      </w:pPr>
    </w:p>
    <w:p w14:paraId="2DA40BB3" w14:textId="20BF627B" w:rsidR="00E25BBA" w:rsidRPr="00740C48" w:rsidRDefault="000D7886" w:rsidP="001B1252">
      <w:pPr>
        <w:jc w:val="center"/>
        <w:rPr>
          <w:b/>
          <w:szCs w:val="28"/>
        </w:rPr>
      </w:pPr>
      <w:r w:rsidRPr="00740C48">
        <w:rPr>
          <w:b/>
          <w:noProof/>
          <w:sz w:val="22"/>
          <w:szCs w:val="22"/>
          <w:u w:val="single"/>
        </w:rPr>
        <w:drawing>
          <wp:anchor distT="0" distB="0" distL="114300" distR="114300" simplePos="0" relativeHeight="251658240" behindDoc="1" locked="0" layoutInCell="1" allowOverlap="1" wp14:anchorId="46DDB0DE" wp14:editId="061ABC5C">
            <wp:simplePos x="0" y="0"/>
            <wp:positionH relativeFrom="column">
              <wp:posOffset>3597275</wp:posOffset>
            </wp:positionH>
            <wp:positionV relativeFrom="paragraph">
              <wp:posOffset>97155</wp:posOffset>
            </wp:positionV>
            <wp:extent cx="2896235" cy="1409700"/>
            <wp:effectExtent l="0" t="0" r="0" b="0"/>
            <wp:wrapTight wrapText="bothSides">
              <wp:wrapPolygon edited="0">
                <wp:start x="0" y="0"/>
                <wp:lineTo x="0" y="21308"/>
                <wp:lineTo x="21453" y="21308"/>
                <wp:lineTo x="21453"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l="8089" t="17647" r="10294" b="29412"/>
                    <a:stretch/>
                  </pic:blipFill>
                  <pic:spPr bwMode="auto">
                    <a:xfrm>
                      <a:off x="0" y="0"/>
                      <a:ext cx="2896235"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2273" w:rsidRPr="00740C48">
        <w:rPr>
          <w:b/>
          <w:noProof/>
          <w:szCs w:val="28"/>
        </w:rPr>
        <w:t>Spring 20</w:t>
      </w:r>
      <w:r w:rsidR="00D818EF" w:rsidRPr="00740C48">
        <w:rPr>
          <w:b/>
          <w:noProof/>
          <w:szCs w:val="28"/>
        </w:rPr>
        <w:t>2</w:t>
      </w:r>
      <w:r w:rsidR="00FE0FA7">
        <w:rPr>
          <w:b/>
          <w:noProof/>
          <w:szCs w:val="28"/>
        </w:rPr>
        <w:t>6</w:t>
      </w:r>
    </w:p>
    <w:p w14:paraId="3AE190D3" w14:textId="2BF0C19C" w:rsidR="00605E13" w:rsidRDefault="006E371D" w:rsidP="00605E13">
      <w:pPr>
        <w:jc w:val="center"/>
        <w:rPr>
          <w:b/>
          <w:szCs w:val="28"/>
        </w:rPr>
      </w:pPr>
      <w:r w:rsidRPr="006E371D">
        <w:rPr>
          <w:b/>
          <w:szCs w:val="28"/>
        </w:rPr>
        <w:t>On-line – asynchronous</w:t>
      </w:r>
    </w:p>
    <w:p w14:paraId="125671B3" w14:textId="77777777" w:rsidR="006E371D" w:rsidRDefault="006E371D" w:rsidP="00605E13">
      <w:pPr>
        <w:jc w:val="center"/>
        <w:rPr>
          <w:b/>
          <w:szCs w:val="28"/>
        </w:rPr>
      </w:pPr>
    </w:p>
    <w:p w14:paraId="5F187199" w14:textId="77777777" w:rsidR="006E371D" w:rsidRDefault="006E371D" w:rsidP="00605E13">
      <w:pPr>
        <w:jc w:val="center"/>
        <w:rPr>
          <w:sz w:val="22"/>
        </w:rPr>
      </w:pPr>
    </w:p>
    <w:p w14:paraId="1AEE9D9A" w14:textId="77777777" w:rsidR="00E25BBA" w:rsidRPr="00740C48" w:rsidRDefault="00E25BBA" w:rsidP="002221E7">
      <w:pPr>
        <w:rPr>
          <w:sz w:val="22"/>
        </w:rPr>
      </w:pPr>
      <w:r w:rsidRPr="00740C48">
        <w:rPr>
          <w:sz w:val="22"/>
        </w:rPr>
        <w:t>Instructor:</w:t>
      </w:r>
      <w:r w:rsidRPr="00740C48">
        <w:rPr>
          <w:sz w:val="22"/>
        </w:rPr>
        <w:tab/>
        <w:t>Dr. Erick T Byrd</w:t>
      </w:r>
    </w:p>
    <w:p w14:paraId="4F20EDB8" w14:textId="77777777" w:rsidR="00E25BBA" w:rsidRPr="00740C48" w:rsidRDefault="00E25BBA" w:rsidP="002221E7">
      <w:pPr>
        <w:rPr>
          <w:sz w:val="22"/>
        </w:rPr>
      </w:pPr>
      <w:r w:rsidRPr="00740C48">
        <w:rPr>
          <w:sz w:val="22"/>
        </w:rPr>
        <w:t>Email:</w:t>
      </w:r>
      <w:r w:rsidRPr="00740C48">
        <w:rPr>
          <w:sz w:val="22"/>
        </w:rPr>
        <w:tab/>
      </w:r>
      <w:r w:rsidRPr="00740C48">
        <w:rPr>
          <w:sz w:val="22"/>
        </w:rPr>
        <w:tab/>
        <w:t>etbyrd@uncg.edu</w:t>
      </w:r>
    </w:p>
    <w:p w14:paraId="3D4C7E57" w14:textId="77777777" w:rsidR="00E25BBA" w:rsidRPr="00740C48" w:rsidRDefault="00E25BBA" w:rsidP="002221E7">
      <w:pPr>
        <w:rPr>
          <w:sz w:val="22"/>
        </w:rPr>
      </w:pPr>
      <w:r w:rsidRPr="00740C48">
        <w:rPr>
          <w:sz w:val="22"/>
        </w:rPr>
        <w:t>Office:</w:t>
      </w:r>
      <w:r w:rsidRPr="00740C48">
        <w:rPr>
          <w:sz w:val="22"/>
        </w:rPr>
        <w:tab/>
      </w:r>
      <w:r w:rsidRPr="00740C48">
        <w:rPr>
          <w:sz w:val="22"/>
        </w:rPr>
        <w:tab/>
      </w:r>
      <w:r w:rsidR="0048526B" w:rsidRPr="00740C48">
        <w:rPr>
          <w:sz w:val="22"/>
        </w:rPr>
        <w:t>474 Bryan Building</w:t>
      </w:r>
    </w:p>
    <w:p w14:paraId="1C2012D4" w14:textId="77777777" w:rsidR="00605E13" w:rsidRDefault="00605E13" w:rsidP="002221E7">
      <w:pPr>
        <w:rPr>
          <w:sz w:val="22"/>
        </w:rPr>
      </w:pPr>
    </w:p>
    <w:p w14:paraId="474CCDE4" w14:textId="77777777" w:rsidR="00605E13" w:rsidRDefault="00605E13" w:rsidP="002221E7">
      <w:pPr>
        <w:rPr>
          <w:sz w:val="22"/>
        </w:rPr>
      </w:pPr>
    </w:p>
    <w:p w14:paraId="1631298A" w14:textId="77777777" w:rsidR="00605E13" w:rsidRDefault="00605E13" w:rsidP="002221E7">
      <w:pPr>
        <w:rPr>
          <w:sz w:val="22"/>
        </w:rPr>
      </w:pPr>
    </w:p>
    <w:p w14:paraId="7122DC25" w14:textId="3634C65B" w:rsidR="00375DBB" w:rsidRPr="00740C48" w:rsidRDefault="002E4533" w:rsidP="002221E7">
      <w:pPr>
        <w:rPr>
          <w:b/>
          <w:sz w:val="22"/>
          <w:u w:val="single"/>
        </w:rPr>
      </w:pPr>
      <w:r w:rsidRPr="002E4533">
        <w:rPr>
          <w:sz w:val="22"/>
        </w:rPr>
        <w:t>Office Hours:</w:t>
      </w:r>
      <w:r w:rsidRPr="002E4533">
        <w:rPr>
          <w:sz w:val="22"/>
        </w:rPr>
        <w:tab/>
      </w:r>
      <w:r w:rsidR="00A50B52" w:rsidRPr="00A50B52">
        <w:rPr>
          <w:sz w:val="22"/>
        </w:rPr>
        <w:t>Mondays and Wednesdays 11am – 12:</w:t>
      </w:r>
      <w:r w:rsidR="00A50B52">
        <w:rPr>
          <w:sz w:val="22"/>
        </w:rPr>
        <w:t>30pm</w:t>
      </w:r>
      <w:r w:rsidR="00A50B52" w:rsidRPr="00A50B52">
        <w:rPr>
          <w:sz w:val="22"/>
        </w:rPr>
        <w:t xml:space="preserve"> or by appointment</w:t>
      </w:r>
    </w:p>
    <w:p w14:paraId="3C8D6924" w14:textId="77777777" w:rsidR="002E4533" w:rsidRDefault="002E4533" w:rsidP="002221E7">
      <w:pPr>
        <w:rPr>
          <w:b/>
          <w:sz w:val="22"/>
          <w:u w:val="single"/>
        </w:rPr>
      </w:pPr>
    </w:p>
    <w:p w14:paraId="61646968" w14:textId="64556EED" w:rsidR="002D5310" w:rsidRPr="00740C48" w:rsidRDefault="002D5310" w:rsidP="002221E7">
      <w:pPr>
        <w:rPr>
          <w:b/>
          <w:sz w:val="22"/>
          <w:u w:val="single"/>
        </w:rPr>
      </w:pPr>
      <w:r w:rsidRPr="00740C48">
        <w:rPr>
          <w:b/>
          <w:sz w:val="22"/>
          <w:u w:val="single"/>
        </w:rPr>
        <w:t>Catalog Description</w:t>
      </w:r>
    </w:p>
    <w:p w14:paraId="642C9F42" w14:textId="77777777" w:rsidR="002D5310" w:rsidRPr="00740C48" w:rsidRDefault="002D5310" w:rsidP="002221E7">
      <w:pPr>
        <w:rPr>
          <w:sz w:val="22"/>
        </w:rPr>
      </w:pPr>
    </w:p>
    <w:p w14:paraId="3B3F6C9E" w14:textId="03A44CA0" w:rsidR="000D7886" w:rsidRDefault="002E3374" w:rsidP="002221E7">
      <w:pPr>
        <w:rPr>
          <w:sz w:val="22"/>
        </w:rPr>
      </w:pPr>
      <w:r w:rsidRPr="002E3374">
        <w:rPr>
          <w:sz w:val="22"/>
        </w:rPr>
        <w:t>Explores event management from the tourism and Esports perspective with a focus on destination event portfolios. Students learn to plan and execute these events and develop a community event portfolio management.</w:t>
      </w:r>
    </w:p>
    <w:p w14:paraId="42A8687E" w14:textId="77777777" w:rsidR="002E3374" w:rsidRPr="00740C48" w:rsidRDefault="002E3374" w:rsidP="002221E7">
      <w:pPr>
        <w:rPr>
          <w:sz w:val="22"/>
          <w:highlight w:val="yellow"/>
        </w:rPr>
      </w:pPr>
    </w:p>
    <w:p w14:paraId="6689D77F" w14:textId="77777777" w:rsidR="002D5310" w:rsidRPr="00740C48" w:rsidRDefault="002D5310" w:rsidP="002221E7">
      <w:pPr>
        <w:rPr>
          <w:b/>
          <w:sz w:val="22"/>
          <w:u w:val="single"/>
        </w:rPr>
      </w:pPr>
      <w:r w:rsidRPr="00740C48">
        <w:rPr>
          <w:b/>
          <w:sz w:val="22"/>
          <w:u w:val="single"/>
        </w:rPr>
        <w:t>Student Learning Outcomes</w:t>
      </w:r>
      <w:r w:rsidR="00107D9F" w:rsidRPr="00740C48">
        <w:rPr>
          <w:b/>
          <w:sz w:val="22"/>
          <w:u w:val="single"/>
        </w:rPr>
        <w:t xml:space="preserve"> (SLO)</w:t>
      </w:r>
    </w:p>
    <w:p w14:paraId="511D13E7" w14:textId="77777777" w:rsidR="002D5310" w:rsidRPr="00740C48" w:rsidRDefault="002D5310" w:rsidP="002221E7">
      <w:pPr>
        <w:rPr>
          <w:sz w:val="22"/>
        </w:rPr>
      </w:pPr>
    </w:p>
    <w:p w14:paraId="63916CEB" w14:textId="77777777" w:rsidR="009F6A58" w:rsidRPr="00740C48" w:rsidRDefault="009F6A58" w:rsidP="002221E7">
      <w:pPr>
        <w:rPr>
          <w:sz w:val="22"/>
        </w:rPr>
      </w:pPr>
      <w:r w:rsidRPr="00740C48">
        <w:rPr>
          <w:sz w:val="22"/>
        </w:rPr>
        <w:t xml:space="preserve">On </w:t>
      </w:r>
      <w:r w:rsidR="00F76E6B" w:rsidRPr="00740C48">
        <w:rPr>
          <w:sz w:val="22"/>
        </w:rPr>
        <w:t>completion</w:t>
      </w:r>
      <w:r w:rsidRPr="00740C48">
        <w:rPr>
          <w:sz w:val="22"/>
        </w:rPr>
        <w:t xml:space="preserve"> of this course students will be able to:</w:t>
      </w:r>
    </w:p>
    <w:p w14:paraId="5D0C51B4" w14:textId="77777777" w:rsidR="009F6A58" w:rsidRPr="00740C48" w:rsidRDefault="009F6A58" w:rsidP="002221E7">
      <w:pPr>
        <w:rPr>
          <w:sz w:val="22"/>
          <w:highlight w:val="yellow"/>
        </w:rPr>
      </w:pPr>
    </w:p>
    <w:p w14:paraId="3CA75A88" w14:textId="77777777" w:rsidR="002E2F90" w:rsidRPr="00740C48" w:rsidRDefault="002E2F90" w:rsidP="002E2F90">
      <w:pPr>
        <w:pStyle w:val="Default"/>
        <w:numPr>
          <w:ilvl w:val="0"/>
          <w:numId w:val="12"/>
        </w:numPr>
        <w:rPr>
          <w:sz w:val="22"/>
          <w:szCs w:val="22"/>
        </w:rPr>
      </w:pPr>
      <w:r w:rsidRPr="00740C48">
        <w:rPr>
          <w:i/>
          <w:iCs/>
          <w:sz w:val="22"/>
          <w:szCs w:val="22"/>
          <w:u w:val="single"/>
        </w:rPr>
        <w:t>Distinguish</w:t>
      </w:r>
      <w:r w:rsidRPr="00740C48">
        <w:rPr>
          <w:i/>
          <w:iCs/>
          <w:sz w:val="22"/>
          <w:szCs w:val="22"/>
        </w:rPr>
        <w:t xml:space="preserve"> </w:t>
      </w:r>
      <w:r w:rsidRPr="00740C48">
        <w:rPr>
          <w:sz w:val="22"/>
          <w:szCs w:val="22"/>
        </w:rPr>
        <w:t>between leisure travel and business travel in terms of scope, global market size, consumer segmentation, and revenues</w:t>
      </w:r>
      <w:r w:rsidRPr="00740C48">
        <w:rPr>
          <w:iCs/>
          <w:sz w:val="22"/>
          <w:szCs w:val="22"/>
        </w:rPr>
        <w:t>.</w:t>
      </w:r>
    </w:p>
    <w:p w14:paraId="7B48DBB5" w14:textId="77777777" w:rsidR="002E2F90" w:rsidRPr="00740C48" w:rsidRDefault="002E2F90" w:rsidP="002E2F90">
      <w:pPr>
        <w:pStyle w:val="Default"/>
        <w:numPr>
          <w:ilvl w:val="0"/>
          <w:numId w:val="12"/>
        </w:numPr>
        <w:rPr>
          <w:sz w:val="22"/>
          <w:szCs w:val="22"/>
        </w:rPr>
      </w:pPr>
      <w:r w:rsidRPr="00740C48">
        <w:rPr>
          <w:i/>
          <w:iCs/>
          <w:sz w:val="22"/>
          <w:szCs w:val="22"/>
          <w:u w:val="single"/>
        </w:rPr>
        <w:t>Identify</w:t>
      </w:r>
      <w:r w:rsidRPr="00740C48">
        <w:rPr>
          <w:iCs/>
          <w:sz w:val="22"/>
          <w:szCs w:val="22"/>
        </w:rPr>
        <w:t xml:space="preserve"> trends in business tourism and growth in the MEEC segment of global travel.</w:t>
      </w:r>
    </w:p>
    <w:p w14:paraId="3521B9D2" w14:textId="77777777" w:rsidR="002E2F90" w:rsidRPr="00740C48" w:rsidRDefault="002E2F90" w:rsidP="002E2F90">
      <w:pPr>
        <w:pStyle w:val="Default"/>
        <w:numPr>
          <w:ilvl w:val="0"/>
          <w:numId w:val="12"/>
        </w:numPr>
        <w:rPr>
          <w:sz w:val="22"/>
          <w:szCs w:val="22"/>
        </w:rPr>
      </w:pPr>
      <w:r w:rsidRPr="00740C48">
        <w:rPr>
          <w:i/>
          <w:iCs/>
          <w:sz w:val="22"/>
          <w:szCs w:val="22"/>
          <w:u w:val="single"/>
        </w:rPr>
        <w:t>Describe</w:t>
      </w:r>
      <w:r w:rsidRPr="00740C48">
        <w:rPr>
          <w:sz w:val="22"/>
          <w:szCs w:val="22"/>
        </w:rPr>
        <w:t xml:space="preserve"> factors fueling the growth of MEEC tourism, travel flows (main source markets, emerging markets, key destinations) of MEECE tourism. </w:t>
      </w:r>
    </w:p>
    <w:p w14:paraId="69E28BEC" w14:textId="77777777" w:rsidR="002E2F90" w:rsidRPr="00740C48" w:rsidRDefault="002E2F90" w:rsidP="002E2F90">
      <w:pPr>
        <w:pStyle w:val="Default"/>
        <w:numPr>
          <w:ilvl w:val="0"/>
          <w:numId w:val="12"/>
        </w:numPr>
        <w:rPr>
          <w:sz w:val="22"/>
          <w:szCs w:val="22"/>
        </w:rPr>
      </w:pPr>
      <w:r w:rsidRPr="00740C48">
        <w:rPr>
          <w:i/>
          <w:iCs/>
          <w:sz w:val="22"/>
          <w:szCs w:val="22"/>
          <w:u w:val="single"/>
        </w:rPr>
        <w:t>Identify</w:t>
      </w:r>
      <w:r w:rsidRPr="00740C48">
        <w:rPr>
          <w:sz w:val="22"/>
          <w:szCs w:val="22"/>
        </w:rPr>
        <w:t xml:space="preserve"> MICE tourism consumer segments and markets, major stakeholders, and characteristics of successful and sustainable MEEC tourism.</w:t>
      </w:r>
    </w:p>
    <w:p w14:paraId="331EC662" w14:textId="77777777" w:rsidR="002E2F90" w:rsidRPr="00740C48" w:rsidRDefault="002E2F90" w:rsidP="002E2F90">
      <w:pPr>
        <w:pStyle w:val="Default"/>
        <w:numPr>
          <w:ilvl w:val="0"/>
          <w:numId w:val="12"/>
        </w:numPr>
        <w:rPr>
          <w:sz w:val="22"/>
          <w:szCs w:val="22"/>
        </w:rPr>
      </w:pPr>
      <w:r w:rsidRPr="00740C48">
        <w:rPr>
          <w:i/>
          <w:iCs/>
          <w:sz w:val="22"/>
          <w:szCs w:val="22"/>
          <w:u w:val="single"/>
        </w:rPr>
        <w:t>Implement</w:t>
      </w:r>
      <w:r w:rsidRPr="00740C48">
        <w:rPr>
          <w:sz w:val="22"/>
          <w:szCs w:val="22"/>
        </w:rPr>
        <w:t xml:space="preserve"> planning and managing MEEC tourism.</w:t>
      </w:r>
    </w:p>
    <w:p w14:paraId="3EAD7BC9" w14:textId="77777777" w:rsidR="002E2F90" w:rsidRPr="00740C48" w:rsidRDefault="002E2F90" w:rsidP="002E2F90">
      <w:pPr>
        <w:pStyle w:val="Default"/>
        <w:numPr>
          <w:ilvl w:val="0"/>
          <w:numId w:val="12"/>
        </w:numPr>
        <w:rPr>
          <w:sz w:val="22"/>
          <w:szCs w:val="22"/>
        </w:rPr>
      </w:pPr>
      <w:r w:rsidRPr="00740C48">
        <w:rPr>
          <w:i/>
          <w:sz w:val="22"/>
          <w:szCs w:val="22"/>
          <w:u w:val="single"/>
        </w:rPr>
        <w:t>Evaluate</w:t>
      </w:r>
      <w:r w:rsidRPr="00740C48">
        <w:rPr>
          <w:sz w:val="22"/>
          <w:szCs w:val="22"/>
        </w:rPr>
        <w:t xml:space="preserve"> all components of sustainable MEEC tourism.</w:t>
      </w:r>
    </w:p>
    <w:p w14:paraId="2072B439" w14:textId="77777777" w:rsidR="002E2F90" w:rsidRPr="00740C48" w:rsidRDefault="002E2F90" w:rsidP="002E2F90">
      <w:pPr>
        <w:pStyle w:val="Default"/>
        <w:numPr>
          <w:ilvl w:val="0"/>
          <w:numId w:val="12"/>
        </w:numPr>
        <w:rPr>
          <w:sz w:val="22"/>
          <w:szCs w:val="22"/>
        </w:rPr>
      </w:pPr>
      <w:r w:rsidRPr="00740C48">
        <w:rPr>
          <w:i/>
          <w:iCs/>
          <w:sz w:val="22"/>
          <w:szCs w:val="22"/>
          <w:u w:val="single"/>
        </w:rPr>
        <w:t>Develop</w:t>
      </w:r>
      <w:r w:rsidRPr="00740C48">
        <w:rPr>
          <w:sz w:val="22"/>
          <w:szCs w:val="22"/>
        </w:rPr>
        <w:t xml:space="preserve"> a plan to convert conventional MEEC tourism into sustainable MICE tourism.</w:t>
      </w:r>
    </w:p>
    <w:p w14:paraId="6B78BF41" w14:textId="77777777" w:rsidR="00DF637C" w:rsidRPr="00740C48" w:rsidRDefault="00DF637C" w:rsidP="0086674A">
      <w:pPr>
        <w:rPr>
          <w:b/>
          <w:bCs/>
          <w:sz w:val="22"/>
          <w:u w:val="single"/>
        </w:rPr>
      </w:pPr>
    </w:p>
    <w:p w14:paraId="124E0492" w14:textId="1945E9B1" w:rsidR="0086674A" w:rsidRPr="00740C48" w:rsidRDefault="0086674A" w:rsidP="0086674A">
      <w:pPr>
        <w:rPr>
          <w:b/>
          <w:bCs/>
          <w:sz w:val="22"/>
          <w:u w:val="single"/>
        </w:rPr>
      </w:pPr>
      <w:r w:rsidRPr="00740C48">
        <w:rPr>
          <w:b/>
          <w:bCs/>
          <w:sz w:val="22"/>
          <w:u w:val="single"/>
        </w:rPr>
        <w:t>Text</w:t>
      </w:r>
      <w:r w:rsidR="005851CF" w:rsidRPr="00740C48">
        <w:rPr>
          <w:b/>
          <w:bCs/>
          <w:sz w:val="22"/>
          <w:u w:val="single"/>
        </w:rPr>
        <w:t>s</w:t>
      </w:r>
    </w:p>
    <w:p w14:paraId="56121481" w14:textId="096C9CD0" w:rsidR="0086674A" w:rsidRPr="00740C48" w:rsidRDefault="0086674A" w:rsidP="0086674A">
      <w:pPr>
        <w:rPr>
          <w:sz w:val="22"/>
        </w:rPr>
      </w:pPr>
    </w:p>
    <w:p w14:paraId="440D3600" w14:textId="24E5BEC7" w:rsidR="00C00D5E" w:rsidRPr="00740C48" w:rsidRDefault="00497F14" w:rsidP="0086674A">
      <w:pPr>
        <w:rPr>
          <w:sz w:val="22"/>
          <w:highlight w:val="yellow"/>
        </w:rPr>
      </w:pPr>
      <w:r>
        <w:rPr>
          <w:sz w:val="22"/>
        </w:rPr>
        <w:t>Bladen, C., Kennell</w:t>
      </w:r>
      <w:r w:rsidR="00CD6042">
        <w:rPr>
          <w:sz w:val="22"/>
        </w:rPr>
        <w:t>, J., Abson, E. and Wilde, N. (</w:t>
      </w:r>
      <w:r w:rsidR="006B7C77">
        <w:rPr>
          <w:sz w:val="22"/>
        </w:rPr>
        <w:t>2023). Events Management: An Introduction (3</w:t>
      </w:r>
      <w:r w:rsidR="006B7C77" w:rsidRPr="006B7C77">
        <w:rPr>
          <w:sz w:val="22"/>
          <w:vertAlign w:val="superscript"/>
        </w:rPr>
        <w:t>rd</w:t>
      </w:r>
      <w:r w:rsidR="006B7C77">
        <w:rPr>
          <w:sz w:val="22"/>
        </w:rPr>
        <w:t xml:space="preserve"> Ed). </w:t>
      </w:r>
      <w:r w:rsidR="001C4493">
        <w:rPr>
          <w:sz w:val="22"/>
        </w:rPr>
        <w:t>Routledge.</w:t>
      </w:r>
      <w:r w:rsidR="000D7886" w:rsidRPr="000D7886">
        <w:rPr>
          <w:sz w:val="22"/>
        </w:rPr>
        <w:t>.</w:t>
      </w:r>
    </w:p>
    <w:p w14:paraId="49DD6FAC" w14:textId="77777777" w:rsidR="00DF637C" w:rsidRPr="00740C48" w:rsidRDefault="00DF637C" w:rsidP="0086674A">
      <w:pPr>
        <w:rPr>
          <w:b/>
          <w:bCs/>
          <w:sz w:val="22"/>
          <w:u w:val="single"/>
        </w:rPr>
      </w:pPr>
    </w:p>
    <w:p w14:paraId="4F11F2E0" w14:textId="511800E7" w:rsidR="00DF637C" w:rsidRPr="00740C48" w:rsidRDefault="000D7886" w:rsidP="0086674A">
      <w:pPr>
        <w:rPr>
          <w:b/>
          <w:bCs/>
          <w:sz w:val="22"/>
          <w:u w:val="single"/>
        </w:rPr>
      </w:pPr>
      <w:r w:rsidRPr="000D7886">
        <w:rPr>
          <w:b/>
          <w:bCs/>
          <w:sz w:val="22"/>
          <w:u w:val="single"/>
        </w:rPr>
        <w:t>Attendance</w:t>
      </w:r>
    </w:p>
    <w:p w14:paraId="70CBEE67" w14:textId="1602215D" w:rsidR="000D7886" w:rsidRPr="000D7886" w:rsidRDefault="000D7886" w:rsidP="000D7886">
      <w:pPr>
        <w:rPr>
          <w:sz w:val="22"/>
          <w:szCs w:val="22"/>
        </w:rPr>
      </w:pPr>
      <w:r w:rsidRPr="00E550D3">
        <w:rPr>
          <w:sz w:val="22"/>
          <w:szCs w:val="22"/>
        </w:rPr>
        <w:t xml:space="preserve">Just like any organization would expect you to show up for work, I expect you to attend class. </w:t>
      </w:r>
      <w:r w:rsidR="00FE0FA7">
        <w:rPr>
          <w:sz w:val="22"/>
          <w:szCs w:val="22"/>
        </w:rPr>
        <w:t>Th</w:t>
      </w:r>
      <w:r w:rsidR="00341FB8">
        <w:rPr>
          <w:sz w:val="22"/>
          <w:szCs w:val="22"/>
        </w:rPr>
        <w:t xml:space="preserve">is </w:t>
      </w:r>
      <w:r w:rsidR="00B037A7">
        <w:rPr>
          <w:sz w:val="22"/>
          <w:szCs w:val="22"/>
        </w:rPr>
        <w:t>means</w:t>
      </w:r>
      <w:r w:rsidR="00341FB8">
        <w:rPr>
          <w:sz w:val="22"/>
          <w:szCs w:val="22"/>
        </w:rPr>
        <w:t xml:space="preserve"> that I expect you to log into Canvas each week and engage with the </w:t>
      </w:r>
      <w:r w:rsidR="00B037A7">
        <w:rPr>
          <w:sz w:val="22"/>
          <w:szCs w:val="22"/>
        </w:rPr>
        <w:t xml:space="preserve">course </w:t>
      </w:r>
      <w:r w:rsidR="00341FB8">
        <w:rPr>
          <w:sz w:val="22"/>
          <w:szCs w:val="22"/>
        </w:rPr>
        <w:t>conten</w:t>
      </w:r>
      <w:r w:rsidR="00B037A7">
        <w:rPr>
          <w:sz w:val="22"/>
          <w:szCs w:val="22"/>
        </w:rPr>
        <w:t>t (readings, videos, assignments, discussion, etc.).</w:t>
      </w:r>
      <w:r w:rsidR="00EB3FF3">
        <w:rPr>
          <w:sz w:val="22"/>
          <w:szCs w:val="22"/>
        </w:rPr>
        <w:t xml:space="preserve"> Y</w:t>
      </w:r>
      <w:r w:rsidRPr="000D7886">
        <w:rPr>
          <w:sz w:val="22"/>
          <w:szCs w:val="22"/>
        </w:rPr>
        <w:t xml:space="preserve">ou are still responsible for all material covered in class. </w:t>
      </w:r>
    </w:p>
    <w:p w14:paraId="5A85E971" w14:textId="77777777" w:rsidR="000D7886" w:rsidRPr="000D7886" w:rsidRDefault="000D7886" w:rsidP="000D7886">
      <w:pPr>
        <w:rPr>
          <w:sz w:val="22"/>
          <w:szCs w:val="22"/>
        </w:rPr>
      </w:pPr>
    </w:p>
    <w:p w14:paraId="19428A0C" w14:textId="4CCC86D7" w:rsidR="0086674A" w:rsidRPr="000D7886" w:rsidRDefault="0086674A" w:rsidP="00326F10">
      <w:pPr>
        <w:rPr>
          <w:b/>
          <w:sz w:val="22"/>
          <w:u w:val="single"/>
        </w:rPr>
      </w:pPr>
      <w:r w:rsidRPr="000D7886">
        <w:rPr>
          <w:b/>
          <w:sz w:val="22"/>
          <w:u w:val="single"/>
        </w:rPr>
        <w:lastRenderedPageBreak/>
        <w:t>Grading</w:t>
      </w:r>
    </w:p>
    <w:p w14:paraId="28B6B3BF" w14:textId="77777777" w:rsidR="0086674A" w:rsidRPr="000D7886" w:rsidRDefault="0086674A" w:rsidP="00326F10">
      <w:pPr>
        <w:rPr>
          <w:sz w:val="22"/>
        </w:rPr>
      </w:pPr>
    </w:p>
    <w:p w14:paraId="041A6182" w14:textId="6895690A" w:rsidR="0086674A" w:rsidRPr="000D7886" w:rsidRDefault="0086674A" w:rsidP="00326F10">
      <w:pPr>
        <w:rPr>
          <w:sz w:val="22"/>
        </w:rPr>
      </w:pPr>
      <w:r w:rsidRPr="000D7886">
        <w:rPr>
          <w:sz w:val="22"/>
        </w:rPr>
        <w:t xml:space="preserve">The following is how the grade for each assignment will </w:t>
      </w:r>
      <w:r w:rsidR="000D7886" w:rsidRPr="000D7886">
        <w:rPr>
          <w:sz w:val="22"/>
        </w:rPr>
        <w:t>break</w:t>
      </w:r>
      <w:r w:rsidRPr="000D7886">
        <w:rPr>
          <w:sz w:val="22"/>
        </w:rPr>
        <w:t xml:space="preserve"> out in your total grade.</w:t>
      </w:r>
    </w:p>
    <w:p w14:paraId="031B77C5" w14:textId="77777777" w:rsidR="0086674A" w:rsidRPr="000D7886" w:rsidRDefault="0086674A" w:rsidP="00326F10">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222"/>
        <w:gridCol w:w="803"/>
      </w:tblGrid>
      <w:tr w:rsidR="0086674A" w:rsidRPr="00740C48" w14:paraId="1126935C" w14:textId="77777777" w:rsidTr="1A864293">
        <w:trPr>
          <w:jc w:val="center"/>
        </w:trPr>
        <w:tc>
          <w:tcPr>
            <w:tcW w:w="3480" w:type="dxa"/>
          </w:tcPr>
          <w:p w14:paraId="4FCE753E" w14:textId="77777777" w:rsidR="0086674A" w:rsidRPr="00740C48" w:rsidRDefault="0086674A" w:rsidP="00326F10">
            <w:pPr>
              <w:rPr>
                <w:b/>
                <w:sz w:val="22"/>
              </w:rPr>
            </w:pPr>
            <w:r w:rsidRPr="00740C48">
              <w:rPr>
                <w:b/>
                <w:sz w:val="22"/>
              </w:rPr>
              <w:t>Assignment</w:t>
            </w:r>
          </w:p>
        </w:tc>
        <w:tc>
          <w:tcPr>
            <w:tcW w:w="0" w:type="auto"/>
            <w:shd w:val="clear" w:color="auto" w:fill="000000" w:themeFill="text1"/>
          </w:tcPr>
          <w:p w14:paraId="3E74999A" w14:textId="77777777" w:rsidR="0086674A" w:rsidRPr="00740C48" w:rsidRDefault="0086674A" w:rsidP="00326F10">
            <w:pPr>
              <w:rPr>
                <w:b/>
                <w:sz w:val="22"/>
              </w:rPr>
            </w:pPr>
          </w:p>
        </w:tc>
        <w:tc>
          <w:tcPr>
            <w:tcW w:w="0" w:type="auto"/>
          </w:tcPr>
          <w:p w14:paraId="1A357DC4" w14:textId="77777777" w:rsidR="0086674A" w:rsidRPr="00740C48" w:rsidRDefault="00FD3527" w:rsidP="00207C4A">
            <w:pPr>
              <w:jc w:val="center"/>
              <w:rPr>
                <w:b/>
                <w:sz w:val="22"/>
              </w:rPr>
            </w:pPr>
            <w:r w:rsidRPr="00740C48">
              <w:rPr>
                <w:b/>
                <w:sz w:val="22"/>
              </w:rPr>
              <w:t>Points</w:t>
            </w:r>
          </w:p>
        </w:tc>
      </w:tr>
      <w:tr w:rsidR="00D665AD" w:rsidRPr="00740C48" w14:paraId="4847334B" w14:textId="77777777" w:rsidTr="1A864293">
        <w:trPr>
          <w:jc w:val="center"/>
        </w:trPr>
        <w:tc>
          <w:tcPr>
            <w:tcW w:w="3480" w:type="dxa"/>
          </w:tcPr>
          <w:p w14:paraId="1D4EEA88" w14:textId="5A4CA05A" w:rsidR="00D665AD" w:rsidRPr="00740C48" w:rsidRDefault="00D665AD" w:rsidP="00D665AD">
            <w:pPr>
              <w:rPr>
                <w:sz w:val="22"/>
                <w:szCs w:val="22"/>
              </w:rPr>
            </w:pPr>
            <w:r w:rsidRPr="1A864293">
              <w:rPr>
                <w:sz w:val="22"/>
                <w:szCs w:val="22"/>
              </w:rPr>
              <w:t>Exam (</w:t>
            </w:r>
            <w:r w:rsidR="63688CD4" w:rsidRPr="1A864293">
              <w:rPr>
                <w:sz w:val="22"/>
                <w:szCs w:val="22"/>
              </w:rPr>
              <w:t>1</w:t>
            </w:r>
            <w:r w:rsidR="01A012CB" w:rsidRPr="1A864293">
              <w:rPr>
                <w:sz w:val="22"/>
                <w:szCs w:val="22"/>
              </w:rPr>
              <w:t>00</w:t>
            </w:r>
            <w:r w:rsidRPr="1A864293">
              <w:rPr>
                <w:sz w:val="22"/>
                <w:szCs w:val="22"/>
              </w:rPr>
              <w:t xml:space="preserve"> points each)</w:t>
            </w:r>
          </w:p>
        </w:tc>
        <w:tc>
          <w:tcPr>
            <w:tcW w:w="0" w:type="auto"/>
            <w:shd w:val="clear" w:color="auto" w:fill="000000" w:themeFill="text1"/>
          </w:tcPr>
          <w:p w14:paraId="77882557" w14:textId="77777777" w:rsidR="00D665AD" w:rsidRPr="00740C48" w:rsidRDefault="00D665AD" w:rsidP="00D665AD">
            <w:pPr>
              <w:rPr>
                <w:sz w:val="22"/>
              </w:rPr>
            </w:pPr>
          </w:p>
        </w:tc>
        <w:tc>
          <w:tcPr>
            <w:tcW w:w="0" w:type="auto"/>
          </w:tcPr>
          <w:p w14:paraId="3D0D74D0" w14:textId="163B95AA" w:rsidR="00D665AD" w:rsidRPr="00740C48" w:rsidRDefault="00D665AD" w:rsidP="00D665AD">
            <w:pPr>
              <w:jc w:val="center"/>
              <w:rPr>
                <w:sz w:val="22"/>
              </w:rPr>
            </w:pPr>
            <w:r>
              <w:rPr>
                <w:sz w:val="22"/>
              </w:rPr>
              <w:t>3</w:t>
            </w:r>
            <w:r w:rsidRPr="00740C48">
              <w:rPr>
                <w:sz w:val="22"/>
              </w:rPr>
              <w:t>00</w:t>
            </w:r>
          </w:p>
        </w:tc>
      </w:tr>
      <w:tr w:rsidR="00D665AD" w:rsidRPr="00740C48" w14:paraId="10E38DBB" w14:textId="77777777" w:rsidTr="1A864293">
        <w:trPr>
          <w:jc w:val="center"/>
        </w:trPr>
        <w:tc>
          <w:tcPr>
            <w:tcW w:w="3480" w:type="dxa"/>
          </w:tcPr>
          <w:p w14:paraId="5450030C" w14:textId="073D32CE" w:rsidR="00D665AD" w:rsidRPr="00740C48" w:rsidRDefault="00D665AD" w:rsidP="00D665AD">
            <w:pPr>
              <w:rPr>
                <w:sz w:val="22"/>
              </w:rPr>
            </w:pPr>
            <w:r>
              <w:rPr>
                <w:sz w:val="22"/>
              </w:rPr>
              <w:t>Class Participation</w:t>
            </w:r>
          </w:p>
        </w:tc>
        <w:tc>
          <w:tcPr>
            <w:tcW w:w="0" w:type="auto"/>
            <w:shd w:val="clear" w:color="auto" w:fill="000000" w:themeFill="text1"/>
          </w:tcPr>
          <w:p w14:paraId="1C91B9E7" w14:textId="77777777" w:rsidR="00D665AD" w:rsidRPr="00740C48" w:rsidRDefault="00D665AD" w:rsidP="00D665AD">
            <w:pPr>
              <w:rPr>
                <w:sz w:val="22"/>
              </w:rPr>
            </w:pPr>
          </w:p>
        </w:tc>
        <w:tc>
          <w:tcPr>
            <w:tcW w:w="0" w:type="auto"/>
          </w:tcPr>
          <w:p w14:paraId="1D95A4E4" w14:textId="393CE21D" w:rsidR="00D665AD" w:rsidRDefault="008E37B2" w:rsidP="00D665AD">
            <w:pPr>
              <w:jc w:val="center"/>
              <w:rPr>
                <w:sz w:val="22"/>
              </w:rPr>
            </w:pPr>
            <w:r>
              <w:rPr>
                <w:sz w:val="22"/>
              </w:rPr>
              <w:t>50</w:t>
            </w:r>
          </w:p>
        </w:tc>
      </w:tr>
      <w:tr w:rsidR="00D665AD" w:rsidRPr="00740C48" w14:paraId="2485E2F4" w14:textId="77777777" w:rsidTr="1A864293">
        <w:trPr>
          <w:jc w:val="center"/>
        </w:trPr>
        <w:tc>
          <w:tcPr>
            <w:tcW w:w="3480" w:type="dxa"/>
          </w:tcPr>
          <w:p w14:paraId="57A2E54B" w14:textId="400C1E3A" w:rsidR="00D665AD" w:rsidRDefault="00D665AD" w:rsidP="00D665AD">
            <w:pPr>
              <w:rPr>
                <w:sz w:val="22"/>
              </w:rPr>
            </w:pPr>
            <w:r>
              <w:rPr>
                <w:sz w:val="22"/>
              </w:rPr>
              <w:t>Checkpoints</w:t>
            </w:r>
          </w:p>
        </w:tc>
        <w:tc>
          <w:tcPr>
            <w:tcW w:w="0" w:type="auto"/>
            <w:shd w:val="clear" w:color="auto" w:fill="000000" w:themeFill="text1"/>
          </w:tcPr>
          <w:p w14:paraId="1F435281" w14:textId="77777777" w:rsidR="00D665AD" w:rsidRPr="00740C48" w:rsidRDefault="00D665AD" w:rsidP="00D665AD">
            <w:pPr>
              <w:rPr>
                <w:sz w:val="22"/>
              </w:rPr>
            </w:pPr>
          </w:p>
        </w:tc>
        <w:tc>
          <w:tcPr>
            <w:tcW w:w="0" w:type="auto"/>
          </w:tcPr>
          <w:p w14:paraId="74C0D3AF" w14:textId="42002E21" w:rsidR="00D665AD" w:rsidRDefault="00D665AD" w:rsidP="00D665AD">
            <w:pPr>
              <w:jc w:val="center"/>
              <w:rPr>
                <w:sz w:val="22"/>
              </w:rPr>
            </w:pPr>
            <w:r>
              <w:rPr>
                <w:sz w:val="22"/>
              </w:rPr>
              <w:t>100</w:t>
            </w:r>
          </w:p>
        </w:tc>
      </w:tr>
      <w:tr w:rsidR="00D665AD" w:rsidRPr="00740C48" w14:paraId="3767795E" w14:textId="77777777" w:rsidTr="1A864293">
        <w:trPr>
          <w:jc w:val="center"/>
        </w:trPr>
        <w:tc>
          <w:tcPr>
            <w:tcW w:w="3480" w:type="dxa"/>
          </w:tcPr>
          <w:p w14:paraId="6E879504" w14:textId="57F41550" w:rsidR="00D665AD" w:rsidRPr="00740C48" w:rsidRDefault="00D665AD" w:rsidP="00D665AD">
            <w:pPr>
              <w:rPr>
                <w:sz w:val="22"/>
              </w:rPr>
            </w:pPr>
            <w:bookmarkStart w:id="0" w:name="_Hlk61341817"/>
            <w:r>
              <w:rPr>
                <w:sz w:val="22"/>
              </w:rPr>
              <w:t>Event Pr</w:t>
            </w:r>
            <w:bookmarkEnd w:id="0"/>
            <w:r>
              <w:rPr>
                <w:sz w:val="22"/>
              </w:rPr>
              <w:t>oposal</w:t>
            </w:r>
          </w:p>
        </w:tc>
        <w:tc>
          <w:tcPr>
            <w:tcW w:w="0" w:type="auto"/>
            <w:shd w:val="clear" w:color="auto" w:fill="000000" w:themeFill="text1"/>
          </w:tcPr>
          <w:p w14:paraId="626CB350" w14:textId="77777777" w:rsidR="00D665AD" w:rsidRPr="00740C48" w:rsidRDefault="00D665AD" w:rsidP="00D665AD">
            <w:pPr>
              <w:rPr>
                <w:sz w:val="22"/>
              </w:rPr>
            </w:pPr>
          </w:p>
        </w:tc>
        <w:tc>
          <w:tcPr>
            <w:tcW w:w="0" w:type="auto"/>
          </w:tcPr>
          <w:p w14:paraId="7F27DD73" w14:textId="0FA5F006" w:rsidR="00D665AD" w:rsidRPr="00740C48" w:rsidRDefault="00D665AD" w:rsidP="00D665AD">
            <w:pPr>
              <w:jc w:val="center"/>
              <w:rPr>
                <w:sz w:val="22"/>
              </w:rPr>
            </w:pPr>
            <w:r>
              <w:rPr>
                <w:sz w:val="22"/>
              </w:rPr>
              <w:t>150</w:t>
            </w:r>
          </w:p>
        </w:tc>
      </w:tr>
      <w:tr w:rsidR="00D665AD" w:rsidRPr="00740C48" w14:paraId="5728B5D0" w14:textId="77777777" w:rsidTr="1A864293">
        <w:trPr>
          <w:jc w:val="center"/>
        </w:trPr>
        <w:tc>
          <w:tcPr>
            <w:tcW w:w="3480" w:type="dxa"/>
          </w:tcPr>
          <w:p w14:paraId="0C838312" w14:textId="5225E298" w:rsidR="00D665AD" w:rsidRPr="00740C48" w:rsidRDefault="00D665AD" w:rsidP="00D665AD">
            <w:pPr>
              <w:rPr>
                <w:sz w:val="22"/>
              </w:rPr>
            </w:pPr>
            <w:r w:rsidRPr="00740C48">
              <w:rPr>
                <w:sz w:val="22"/>
              </w:rPr>
              <w:t xml:space="preserve">Event </w:t>
            </w:r>
            <w:r>
              <w:rPr>
                <w:sz w:val="22"/>
              </w:rPr>
              <w:t xml:space="preserve">Type </w:t>
            </w:r>
            <w:r w:rsidRPr="00740C48">
              <w:rPr>
                <w:sz w:val="22"/>
              </w:rPr>
              <w:t xml:space="preserve">Presentation </w:t>
            </w:r>
          </w:p>
        </w:tc>
        <w:tc>
          <w:tcPr>
            <w:tcW w:w="0" w:type="auto"/>
            <w:shd w:val="clear" w:color="auto" w:fill="000000" w:themeFill="text1"/>
          </w:tcPr>
          <w:p w14:paraId="2C47FDD7" w14:textId="77777777" w:rsidR="00D665AD" w:rsidRPr="00740C48" w:rsidRDefault="00D665AD" w:rsidP="00D665AD">
            <w:pPr>
              <w:rPr>
                <w:sz w:val="22"/>
              </w:rPr>
            </w:pPr>
          </w:p>
        </w:tc>
        <w:tc>
          <w:tcPr>
            <w:tcW w:w="0" w:type="auto"/>
          </w:tcPr>
          <w:p w14:paraId="60E1F2B3" w14:textId="59535F88" w:rsidR="00D665AD" w:rsidRPr="00740C48" w:rsidRDefault="00D665AD" w:rsidP="00D665AD">
            <w:pPr>
              <w:jc w:val="center"/>
              <w:rPr>
                <w:sz w:val="22"/>
              </w:rPr>
            </w:pPr>
            <w:r w:rsidRPr="00740C48">
              <w:rPr>
                <w:sz w:val="22"/>
              </w:rPr>
              <w:t>100</w:t>
            </w:r>
          </w:p>
        </w:tc>
      </w:tr>
      <w:tr w:rsidR="00D665AD" w:rsidRPr="00740C48" w14:paraId="23D6766C" w14:textId="77777777" w:rsidTr="1A864293">
        <w:trPr>
          <w:jc w:val="center"/>
        </w:trPr>
        <w:tc>
          <w:tcPr>
            <w:tcW w:w="3480" w:type="dxa"/>
          </w:tcPr>
          <w:p w14:paraId="17A7D6E7" w14:textId="3EFAD71B" w:rsidR="00D665AD" w:rsidRPr="00740C48" w:rsidRDefault="00D665AD" w:rsidP="00D665AD">
            <w:pPr>
              <w:rPr>
                <w:sz w:val="22"/>
              </w:rPr>
            </w:pPr>
            <w:r w:rsidRPr="00026998">
              <w:rPr>
                <w:sz w:val="22"/>
              </w:rPr>
              <w:t>E</w:t>
            </w:r>
            <w:r w:rsidR="00F27B0C">
              <w:rPr>
                <w:sz w:val="22"/>
              </w:rPr>
              <w:t>vent</w:t>
            </w:r>
            <w:r w:rsidRPr="00026998">
              <w:rPr>
                <w:sz w:val="22"/>
              </w:rPr>
              <w:t xml:space="preserve"> Hands-on Experience</w:t>
            </w:r>
          </w:p>
        </w:tc>
        <w:tc>
          <w:tcPr>
            <w:tcW w:w="0" w:type="auto"/>
            <w:shd w:val="clear" w:color="auto" w:fill="000000" w:themeFill="text1"/>
          </w:tcPr>
          <w:p w14:paraId="1CEC27E6" w14:textId="77777777" w:rsidR="00D665AD" w:rsidRPr="00740C48" w:rsidRDefault="00D665AD" w:rsidP="00D665AD">
            <w:pPr>
              <w:rPr>
                <w:sz w:val="22"/>
              </w:rPr>
            </w:pPr>
          </w:p>
        </w:tc>
        <w:tc>
          <w:tcPr>
            <w:tcW w:w="0" w:type="auto"/>
          </w:tcPr>
          <w:p w14:paraId="2AC35D13" w14:textId="6ACE0263" w:rsidR="00D665AD" w:rsidRPr="00740C48" w:rsidRDefault="00D665AD" w:rsidP="00D665AD">
            <w:pPr>
              <w:jc w:val="center"/>
              <w:rPr>
                <w:sz w:val="22"/>
              </w:rPr>
            </w:pPr>
            <w:r>
              <w:rPr>
                <w:sz w:val="22"/>
              </w:rPr>
              <w:t>2</w:t>
            </w:r>
            <w:r w:rsidRPr="00740C48">
              <w:rPr>
                <w:sz w:val="22"/>
              </w:rPr>
              <w:t>00</w:t>
            </w:r>
          </w:p>
        </w:tc>
      </w:tr>
      <w:tr w:rsidR="00D665AD" w:rsidRPr="00740C48" w14:paraId="7E62CB5B" w14:textId="77777777" w:rsidTr="1A864293">
        <w:trPr>
          <w:jc w:val="center"/>
        </w:trPr>
        <w:tc>
          <w:tcPr>
            <w:tcW w:w="3480" w:type="dxa"/>
          </w:tcPr>
          <w:p w14:paraId="7589E2E0" w14:textId="0547C94E" w:rsidR="00D665AD" w:rsidRPr="00740C48" w:rsidRDefault="00D665AD" w:rsidP="00D665AD">
            <w:pPr>
              <w:rPr>
                <w:sz w:val="22"/>
              </w:rPr>
            </w:pPr>
            <w:bookmarkStart w:id="1" w:name="_Hlk61342286"/>
            <w:r w:rsidRPr="00026998">
              <w:rPr>
                <w:sz w:val="22"/>
              </w:rPr>
              <w:t>Community Event Portfolio</w:t>
            </w:r>
            <w:bookmarkEnd w:id="1"/>
          </w:p>
        </w:tc>
        <w:tc>
          <w:tcPr>
            <w:tcW w:w="0" w:type="auto"/>
            <w:shd w:val="clear" w:color="auto" w:fill="000000" w:themeFill="text1"/>
          </w:tcPr>
          <w:p w14:paraId="45D19CD1" w14:textId="77777777" w:rsidR="00D665AD" w:rsidRPr="00740C48" w:rsidRDefault="00D665AD" w:rsidP="00D665AD">
            <w:pPr>
              <w:rPr>
                <w:sz w:val="22"/>
              </w:rPr>
            </w:pPr>
          </w:p>
        </w:tc>
        <w:tc>
          <w:tcPr>
            <w:tcW w:w="0" w:type="auto"/>
          </w:tcPr>
          <w:p w14:paraId="1579D811" w14:textId="40BD5F10" w:rsidR="00D665AD" w:rsidRPr="00740C48" w:rsidRDefault="00D665AD" w:rsidP="00D665AD">
            <w:pPr>
              <w:jc w:val="center"/>
              <w:rPr>
                <w:sz w:val="22"/>
              </w:rPr>
            </w:pPr>
            <w:r>
              <w:rPr>
                <w:sz w:val="22"/>
              </w:rPr>
              <w:t>1</w:t>
            </w:r>
            <w:r w:rsidR="004C0371">
              <w:rPr>
                <w:sz w:val="22"/>
              </w:rPr>
              <w:t>00</w:t>
            </w:r>
          </w:p>
        </w:tc>
      </w:tr>
      <w:tr w:rsidR="00AA5E7A" w:rsidRPr="00740C48" w14:paraId="34B41AFA" w14:textId="77777777" w:rsidTr="000E104E">
        <w:trPr>
          <w:jc w:val="center"/>
        </w:trPr>
        <w:tc>
          <w:tcPr>
            <w:tcW w:w="3480" w:type="dxa"/>
            <w:shd w:val="clear" w:color="auto" w:fill="000000" w:themeFill="text1"/>
          </w:tcPr>
          <w:p w14:paraId="2F205154" w14:textId="77777777" w:rsidR="00AA5E7A" w:rsidRPr="00740C48" w:rsidRDefault="00AA5E7A" w:rsidP="001B653F">
            <w:pPr>
              <w:rPr>
                <w:sz w:val="22"/>
              </w:rPr>
            </w:pPr>
          </w:p>
        </w:tc>
        <w:tc>
          <w:tcPr>
            <w:tcW w:w="0" w:type="auto"/>
            <w:shd w:val="clear" w:color="auto" w:fill="000000" w:themeFill="text1"/>
          </w:tcPr>
          <w:p w14:paraId="05DCD351" w14:textId="77777777" w:rsidR="00AA5E7A" w:rsidRPr="00740C48" w:rsidRDefault="00AA5E7A" w:rsidP="00326F10">
            <w:pPr>
              <w:rPr>
                <w:sz w:val="22"/>
              </w:rPr>
            </w:pPr>
          </w:p>
        </w:tc>
        <w:tc>
          <w:tcPr>
            <w:tcW w:w="0" w:type="auto"/>
            <w:shd w:val="clear" w:color="auto" w:fill="000000" w:themeFill="text1"/>
          </w:tcPr>
          <w:p w14:paraId="03A38F10" w14:textId="77777777" w:rsidR="00AA5E7A" w:rsidRPr="00740C48" w:rsidRDefault="00AA5E7A" w:rsidP="001B653F">
            <w:pPr>
              <w:jc w:val="center"/>
              <w:rPr>
                <w:sz w:val="22"/>
              </w:rPr>
            </w:pPr>
          </w:p>
        </w:tc>
      </w:tr>
      <w:tr w:rsidR="000E104E" w:rsidRPr="00740C48" w14:paraId="49ABE14E" w14:textId="77777777" w:rsidTr="001B653F">
        <w:trPr>
          <w:jc w:val="center"/>
        </w:trPr>
        <w:tc>
          <w:tcPr>
            <w:tcW w:w="3480" w:type="dxa"/>
            <w:shd w:val="clear" w:color="auto" w:fill="auto"/>
          </w:tcPr>
          <w:p w14:paraId="7C7BAB34" w14:textId="77777777" w:rsidR="000E104E" w:rsidRPr="00740C48" w:rsidRDefault="000E104E" w:rsidP="001B653F">
            <w:pPr>
              <w:rPr>
                <w:sz w:val="22"/>
              </w:rPr>
            </w:pPr>
            <w:r w:rsidRPr="00740C48">
              <w:rPr>
                <w:sz w:val="22"/>
              </w:rPr>
              <w:t>Total</w:t>
            </w:r>
          </w:p>
        </w:tc>
        <w:tc>
          <w:tcPr>
            <w:tcW w:w="0" w:type="auto"/>
            <w:shd w:val="clear" w:color="auto" w:fill="000000" w:themeFill="text1"/>
          </w:tcPr>
          <w:p w14:paraId="2F63E78C" w14:textId="77777777" w:rsidR="000E104E" w:rsidRPr="00740C48" w:rsidRDefault="000E104E" w:rsidP="00326F10">
            <w:pPr>
              <w:rPr>
                <w:sz w:val="22"/>
              </w:rPr>
            </w:pPr>
          </w:p>
        </w:tc>
        <w:tc>
          <w:tcPr>
            <w:tcW w:w="0" w:type="auto"/>
            <w:shd w:val="clear" w:color="auto" w:fill="auto"/>
          </w:tcPr>
          <w:p w14:paraId="26B6B0DD" w14:textId="77777777" w:rsidR="000E104E" w:rsidRPr="00740C48" w:rsidRDefault="000E104E" w:rsidP="001B653F">
            <w:pPr>
              <w:jc w:val="center"/>
              <w:rPr>
                <w:sz w:val="22"/>
              </w:rPr>
            </w:pPr>
            <w:r w:rsidRPr="00740C48">
              <w:rPr>
                <w:sz w:val="22"/>
              </w:rPr>
              <w:t>1000</w:t>
            </w:r>
          </w:p>
        </w:tc>
      </w:tr>
    </w:tbl>
    <w:p w14:paraId="61EF5110" w14:textId="77777777" w:rsidR="0086674A" w:rsidRPr="00740C48" w:rsidRDefault="0086674A" w:rsidP="0086674A">
      <w:pPr>
        <w:rPr>
          <w:sz w:val="22"/>
        </w:rPr>
      </w:pPr>
    </w:p>
    <w:tbl>
      <w:tblPr>
        <w:tblW w:w="0" w:type="auto"/>
        <w:jc w:val="center"/>
        <w:tblLook w:val="0000" w:firstRow="0" w:lastRow="0" w:firstColumn="0" w:lastColumn="0" w:noHBand="0" w:noVBand="0"/>
      </w:tblPr>
      <w:tblGrid>
        <w:gridCol w:w="707"/>
        <w:gridCol w:w="656"/>
        <w:gridCol w:w="290"/>
        <w:gridCol w:w="576"/>
        <w:gridCol w:w="909"/>
        <w:gridCol w:w="525"/>
        <w:gridCol w:w="546"/>
        <w:gridCol w:w="290"/>
        <w:gridCol w:w="546"/>
      </w:tblGrid>
      <w:tr w:rsidR="00740C48" w:rsidRPr="00740C48" w14:paraId="30176A39" w14:textId="77777777">
        <w:trPr>
          <w:jc w:val="center"/>
        </w:trPr>
        <w:tc>
          <w:tcPr>
            <w:tcW w:w="707" w:type="dxa"/>
          </w:tcPr>
          <w:p w14:paraId="7AC48ABF" w14:textId="77777777" w:rsidR="00740C48" w:rsidRPr="00740C48" w:rsidRDefault="00740C48">
            <w:pPr>
              <w:rPr>
                <w:sz w:val="22"/>
              </w:rPr>
            </w:pPr>
            <w:r w:rsidRPr="00740C48">
              <w:rPr>
                <w:sz w:val="22"/>
              </w:rPr>
              <w:t>A</w:t>
            </w:r>
          </w:p>
        </w:tc>
        <w:tc>
          <w:tcPr>
            <w:tcW w:w="0" w:type="auto"/>
            <w:shd w:val="clear" w:color="auto" w:fill="auto"/>
          </w:tcPr>
          <w:p w14:paraId="610BC7E2" w14:textId="77777777" w:rsidR="00740C48" w:rsidRPr="00740C48" w:rsidRDefault="00740C48">
            <w:pPr>
              <w:rPr>
                <w:sz w:val="22"/>
              </w:rPr>
            </w:pPr>
            <w:r w:rsidRPr="00740C48">
              <w:rPr>
                <w:sz w:val="22"/>
              </w:rPr>
              <w:t>1000</w:t>
            </w:r>
          </w:p>
        </w:tc>
        <w:tc>
          <w:tcPr>
            <w:tcW w:w="0" w:type="auto"/>
            <w:shd w:val="clear" w:color="auto" w:fill="auto"/>
          </w:tcPr>
          <w:p w14:paraId="1C0004BE" w14:textId="77777777" w:rsidR="00740C48" w:rsidRPr="00740C48" w:rsidRDefault="00740C48">
            <w:pPr>
              <w:rPr>
                <w:sz w:val="22"/>
              </w:rPr>
            </w:pPr>
            <w:r w:rsidRPr="00740C48">
              <w:rPr>
                <w:sz w:val="22"/>
              </w:rPr>
              <w:t>-</w:t>
            </w:r>
          </w:p>
        </w:tc>
        <w:tc>
          <w:tcPr>
            <w:tcW w:w="576" w:type="dxa"/>
            <w:shd w:val="clear" w:color="auto" w:fill="auto"/>
          </w:tcPr>
          <w:p w14:paraId="47C2A61E" w14:textId="77777777" w:rsidR="00740C48" w:rsidRPr="00740C48" w:rsidRDefault="00740C48">
            <w:pPr>
              <w:rPr>
                <w:sz w:val="22"/>
              </w:rPr>
            </w:pPr>
            <w:r w:rsidRPr="00740C48">
              <w:rPr>
                <w:sz w:val="22"/>
              </w:rPr>
              <w:t>930</w:t>
            </w:r>
          </w:p>
        </w:tc>
        <w:tc>
          <w:tcPr>
            <w:tcW w:w="909" w:type="dxa"/>
            <w:shd w:val="clear" w:color="auto" w:fill="000000"/>
          </w:tcPr>
          <w:p w14:paraId="116BB67A" w14:textId="77777777" w:rsidR="00740C48" w:rsidRPr="00740C48" w:rsidRDefault="00740C48">
            <w:pPr>
              <w:rPr>
                <w:sz w:val="22"/>
              </w:rPr>
            </w:pPr>
          </w:p>
        </w:tc>
        <w:tc>
          <w:tcPr>
            <w:tcW w:w="525" w:type="dxa"/>
          </w:tcPr>
          <w:p w14:paraId="6C44172C" w14:textId="77777777" w:rsidR="00740C48" w:rsidRPr="00740C48" w:rsidRDefault="00740C48">
            <w:pPr>
              <w:rPr>
                <w:sz w:val="22"/>
              </w:rPr>
            </w:pPr>
            <w:r w:rsidRPr="00740C48">
              <w:rPr>
                <w:sz w:val="22"/>
              </w:rPr>
              <w:t>C+</w:t>
            </w:r>
          </w:p>
        </w:tc>
        <w:tc>
          <w:tcPr>
            <w:tcW w:w="0" w:type="auto"/>
            <w:shd w:val="clear" w:color="auto" w:fill="auto"/>
          </w:tcPr>
          <w:p w14:paraId="0B39DD50" w14:textId="77777777" w:rsidR="00740C48" w:rsidRPr="00740C48" w:rsidRDefault="00740C48">
            <w:pPr>
              <w:rPr>
                <w:sz w:val="22"/>
              </w:rPr>
            </w:pPr>
            <w:r w:rsidRPr="00740C48">
              <w:rPr>
                <w:sz w:val="22"/>
              </w:rPr>
              <w:t>799</w:t>
            </w:r>
          </w:p>
        </w:tc>
        <w:tc>
          <w:tcPr>
            <w:tcW w:w="0" w:type="auto"/>
            <w:shd w:val="clear" w:color="auto" w:fill="auto"/>
          </w:tcPr>
          <w:p w14:paraId="45EBEFF3" w14:textId="77777777" w:rsidR="00740C48" w:rsidRPr="00740C48" w:rsidRDefault="00740C48">
            <w:pPr>
              <w:rPr>
                <w:sz w:val="22"/>
              </w:rPr>
            </w:pPr>
            <w:r w:rsidRPr="00740C48">
              <w:rPr>
                <w:sz w:val="22"/>
              </w:rPr>
              <w:t>-</w:t>
            </w:r>
          </w:p>
        </w:tc>
        <w:tc>
          <w:tcPr>
            <w:tcW w:w="0" w:type="auto"/>
            <w:shd w:val="clear" w:color="auto" w:fill="auto"/>
          </w:tcPr>
          <w:p w14:paraId="0761055D" w14:textId="77777777" w:rsidR="00740C48" w:rsidRPr="00740C48" w:rsidRDefault="00740C48">
            <w:pPr>
              <w:rPr>
                <w:sz w:val="22"/>
              </w:rPr>
            </w:pPr>
            <w:r w:rsidRPr="00740C48">
              <w:rPr>
                <w:sz w:val="22"/>
              </w:rPr>
              <w:t>770</w:t>
            </w:r>
          </w:p>
        </w:tc>
      </w:tr>
      <w:tr w:rsidR="00740C48" w:rsidRPr="00740C48" w14:paraId="4184FC7F" w14:textId="77777777">
        <w:trPr>
          <w:jc w:val="center"/>
        </w:trPr>
        <w:tc>
          <w:tcPr>
            <w:tcW w:w="707" w:type="dxa"/>
          </w:tcPr>
          <w:p w14:paraId="0D52D158" w14:textId="77777777" w:rsidR="00740C48" w:rsidRPr="00740C48" w:rsidRDefault="00740C48">
            <w:pPr>
              <w:rPr>
                <w:sz w:val="22"/>
              </w:rPr>
            </w:pPr>
            <w:r w:rsidRPr="00740C48">
              <w:rPr>
                <w:sz w:val="22"/>
              </w:rPr>
              <w:t>A-</w:t>
            </w:r>
          </w:p>
        </w:tc>
        <w:tc>
          <w:tcPr>
            <w:tcW w:w="0" w:type="auto"/>
            <w:shd w:val="clear" w:color="auto" w:fill="auto"/>
          </w:tcPr>
          <w:p w14:paraId="3D35DF22" w14:textId="77777777" w:rsidR="00740C48" w:rsidRPr="00740C48" w:rsidRDefault="00740C48">
            <w:pPr>
              <w:rPr>
                <w:sz w:val="22"/>
              </w:rPr>
            </w:pPr>
            <w:r w:rsidRPr="00740C48">
              <w:rPr>
                <w:sz w:val="22"/>
              </w:rPr>
              <w:t>929</w:t>
            </w:r>
          </w:p>
        </w:tc>
        <w:tc>
          <w:tcPr>
            <w:tcW w:w="0" w:type="auto"/>
            <w:shd w:val="clear" w:color="auto" w:fill="auto"/>
          </w:tcPr>
          <w:p w14:paraId="56BDDDBD" w14:textId="77777777" w:rsidR="00740C48" w:rsidRPr="00740C48" w:rsidRDefault="00740C48">
            <w:pPr>
              <w:rPr>
                <w:sz w:val="22"/>
              </w:rPr>
            </w:pPr>
            <w:r w:rsidRPr="00740C48">
              <w:rPr>
                <w:sz w:val="22"/>
              </w:rPr>
              <w:t>-</w:t>
            </w:r>
          </w:p>
        </w:tc>
        <w:tc>
          <w:tcPr>
            <w:tcW w:w="576" w:type="dxa"/>
            <w:shd w:val="clear" w:color="auto" w:fill="auto"/>
          </w:tcPr>
          <w:p w14:paraId="4CF072F3" w14:textId="77777777" w:rsidR="00740C48" w:rsidRPr="00740C48" w:rsidRDefault="00740C48">
            <w:pPr>
              <w:rPr>
                <w:sz w:val="22"/>
              </w:rPr>
            </w:pPr>
            <w:r w:rsidRPr="00740C48">
              <w:rPr>
                <w:sz w:val="22"/>
              </w:rPr>
              <w:t>900</w:t>
            </w:r>
          </w:p>
        </w:tc>
        <w:tc>
          <w:tcPr>
            <w:tcW w:w="909" w:type="dxa"/>
            <w:shd w:val="clear" w:color="auto" w:fill="000000"/>
          </w:tcPr>
          <w:p w14:paraId="3F76C592" w14:textId="77777777" w:rsidR="00740C48" w:rsidRPr="00740C48" w:rsidRDefault="00740C48">
            <w:pPr>
              <w:rPr>
                <w:sz w:val="22"/>
              </w:rPr>
            </w:pPr>
          </w:p>
        </w:tc>
        <w:tc>
          <w:tcPr>
            <w:tcW w:w="525" w:type="dxa"/>
          </w:tcPr>
          <w:p w14:paraId="4A863E17" w14:textId="77777777" w:rsidR="00740C48" w:rsidRPr="00740C48" w:rsidRDefault="00740C48">
            <w:pPr>
              <w:rPr>
                <w:sz w:val="22"/>
              </w:rPr>
            </w:pPr>
            <w:r w:rsidRPr="00740C48">
              <w:rPr>
                <w:sz w:val="22"/>
              </w:rPr>
              <w:t>C</w:t>
            </w:r>
          </w:p>
        </w:tc>
        <w:tc>
          <w:tcPr>
            <w:tcW w:w="0" w:type="auto"/>
            <w:shd w:val="clear" w:color="auto" w:fill="auto"/>
          </w:tcPr>
          <w:p w14:paraId="1B08E035" w14:textId="77777777" w:rsidR="00740C48" w:rsidRPr="00740C48" w:rsidRDefault="00740C48">
            <w:pPr>
              <w:rPr>
                <w:sz w:val="22"/>
              </w:rPr>
            </w:pPr>
            <w:r w:rsidRPr="00740C48">
              <w:rPr>
                <w:sz w:val="22"/>
              </w:rPr>
              <w:t>769</w:t>
            </w:r>
          </w:p>
        </w:tc>
        <w:tc>
          <w:tcPr>
            <w:tcW w:w="0" w:type="auto"/>
            <w:shd w:val="clear" w:color="auto" w:fill="auto"/>
          </w:tcPr>
          <w:p w14:paraId="3E8E21A7" w14:textId="77777777" w:rsidR="00740C48" w:rsidRPr="00740C48" w:rsidRDefault="00740C48">
            <w:pPr>
              <w:rPr>
                <w:sz w:val="22"/>
              </w:rPr>
            </w:pPr>
            <w:r w:rsidRPr="00740C48">
              <w:rPr>
                <w:sz w:val="22"/>
              </w:rPr>
              <w:t>-</w:t>
            </w:r>
          </w:p>
        </w:tc>
        <w:tc>
          <w:tcPr>
            <w:tcW w:w="0" w:type="auto"/>
            <w:shd w:val="clear" w:color="auto" w:fill="auto"/>
          </w:tcPr>
          <w:p w14:paraId="6DADD9AF" w14:textId="77777777" w:rsidR="00740C48" w:rsidRPr="00740C48" w:rsidRDefault="00740C48">
            <w:pPr>
              <w:rPr>
                <w:sz w:val="22"/>
              </w:rPr>
            </w:pPr>
            <w:r w:rsidRPr="00740C48">
              <w:rPr>
                <w:sz w:val="22"/>
              </w:rPr>
              <w:t>730</w:t>
            </w:r>
          </w:p>
        </w:tc>
      </w:tr>
      <w:tr w:rsidR="00740C48" w:rsidRPr="00740C48" w14:paraId="5750366F" w14:textId="77777777">
        <w:trPr>
          <w:jc w:val="center"/>
        </w:trPr>
        <w:tc>
          <w:tcPr>
            <w:tcW w:w="707" w:type="dxa"/>
          </w:tcPr>
          <w:p w14:paraId="25D75999" w14:textId="77777777" w:rsidR="00740C48" w:rsidRPr="00740C48" w:rsidRDefault="00740C48">
            <w:pPr>
              <w:rPr>
                <w:sz w:val="22"/>
              </w:rPr>
            </w:pPr>
            <w:r w:rsidRPr="00740C48">
              <w:rPr>
                <w:sz w:val="22"/>
              </w:rPr>
              <w:t>B+</w:t>
            </w:r>
          </w:p>
        </w:tc>
        <w:tc>
          <w:tcPr>
            <w:tcW w:w="0" w:type="auto"/>
            <w:shd w:val="clear" w:color="auto" w:fill="auto"/>
          </w:tcPr>
          <w:p w14:paraId="519504AB" w14:textId="77777777" w:rsidR="00740C48" w:rsidRPr="00740C48" w:rsidRDefault="00740C48">
            <w:pPr>
              <w:rPr>
                <w:sz w:val="22"/>
              </w:rPr>
            </w:pPr>
            <w:r w:rsidRPr="00740C48">
              <w:rPr>
                <w:sz w:val="22"/>
              </w:rPr>
              <w:t>899</w:t>
            </w:r>
          </w:p>
        </w:tc>
        <w:tc>
          <w:tcPr>
            <w:tcW w:w="0" w:type="auto"/>
            <w:shd w:val="clear" w:color="auto" w:fill="auto"/>
          </w:tcPr>
          <w:p w14:paraId="5CE0F5E7" w14:textId="77777777" w:rsidR="00740C48" w:rsidRPr="00740C48" w:rsidRDefault="00740C48">
            <w:pPr>
              <w:rPr>
                <w:sz w:val="22"/>
              </w:rPr>
            </w:pPr>
            <w:r w:rsidRPr="00740C48">
              <w:rPr>
                <w:sz w:val="22"/>
              </w:rPr>
              <w:t>-</w:t>
            </w:r>
          </w:p>
        </w:tc>
        <w:tc>
          <w:tcPr>
            <w:tcW w:w="576" w:type="dxa"/>
            <w:shd w:val="clear" w:color="auto" w:fill="auto"/>
          </w:tcPr>
          <w:p w14:paraId="3D467A55" w14:textId="77777777" w:rsidR="00740C48" w:rsidRPr="00740C48" w:rsidRDefault="00740C48">
            <w:pPr>
              <w:rPr>
                <w:sz w:val="22"/>
              </w:rPr>
            </w:pPr>
            <w:r w:rsidRPr="00740C48">
              <w:rPr>
                <w:sz w:val="22"/>
              </w:rPr>
              <w:t>870</w:t>
            </w:r>
          </w:p>
        </w:tc>
        <w:tc>
          <w:tcPr>
            <w:tcW w:w="909" w:type="dxa"/>
            <w:shd w:val="clear" w:color="auto" w:fill="000000"/>
          </w:tcPr>
          <w:p w14:paraId="53CFD96F" w14:textId="77777777" w:rsidR="00740C48" w:rsidRPr="00740C48" w:rsidRDefault="00740C48">
            <w:pPr>
              <w:rPr>
                <w:sz w:val="22"/>
              </w:rPr>
            </w:pPr>
          </w:p>
        </w:tc>
        <w:tc>
          <w:tcPr>
            <w:tcW w:w="525" w:type="dxa"/>
          </w:tcPr>
          <w:p w14:paraId="67D546E5" w14:textId="77777777" w:rsidR="00740C48" w:rsidRPr="00740C48" w:rsidRDefault="00740C48">
            <w:pPr>
              <w:rPr>
                <w:sz w:val="22"/>
              </w:rPr>
            </w:pPr>
            <w:r w:rsidRPr="00740C48">
              <w:rPr>
                <w:sz w:val="22"/>
              </w:rPr>
              <w:t>C-</w:t>
            </w:r>
          </w:p>
        </w:tc>
        <w:tc>
          <w:tcPr>
            <w:tcW w:w="0" w:type="auto"/>
            <w:shd w:val="clear" w:color="auto" w:fill="auto"/>
          </w:tcPr>
          <w:p w14:paraId="7C0DBBA5" w14:textId="77777777" w:rsidR="00740C48" w:rsidRPr="00740C48" w:rsidRDefault="00740C48">
            <w:pPr>
              <w:rPr>
                <w:sz w:val="22"/>
              </w:rPr>
            </w:pPr>
            <w:r w:rsidRPr="00740C48">
              <w:rPr>
                <w:sz w:val="22"/>
              </w:rPr>
              <w:t>729</w:t>
            </w:r>
          </w:p>
        </w:tc>
        <w:tc>
          <w:tcPr>
            <w:tcW w:w="0" w:type="auto"/>
            <w:shd w:val="clear" w:color="auto" w:fill="auto"/>
          </w:tcPr>
          <w:p w14:paraId="35E49DD5" w14:textId="77777777" w:rsidR="00740C48" w:rsidRPr="00740C48" w:rsidRDefault="00740C48">
            <w:pPr>
              <w:rPr>
                <w:sz w:val="22"/>
              </w:rPr>
            </w:pPr>
            <w:r w:rsidRPr="00740C48">
              <w:rPr>
                <w:sz w:val="22"/>
              </w:rPr>
              <w:t>-</w:t>
            </w:r>
          </w:p>
        </w:tc>
        <w:tc>
          <w:tcPr>
            <w:tcW w:w="0" w:type="auto"/>
            <w:shd w:val="clear" w:color="auto" w:fill="auto"/>
          </w:tcPr>
          <w:p w14:paraId="1E87B5A5" w14:textId="77777777" w:rsidR="00740C48" w:rsidRPr="00740C48" w:rsidRDefault="00740C48">
            <w:pPr>
              <w:rPr>
                <w:sz w:val="22"/>
              </w:rPr>
            </w:pPr>
            <w:r w:rsidRPr="00740C48">
              <w:rPr>
                <w:sz w:val="22"/>
              </w:rPr>
              <w:t>700</w:t>
            </w:r>
          </w:p>
        </w:tc>
      </w:tr>
      <w:tr w:rsidR="00740C48" w:rsidRPr="00740C48" w14:paraId="3E37D09F" w14:textId="77777777">
        <w:trPr>
          <w:jc w:val="center"/>
        </w:trPr>
        <w:tc>
          <w:tcPr>
            <w:tcW w:w="707" w:type="dxa"/>
          </w:tcPr>
          <w:p w14:paraId="3B4522B5" w14:textId="77777777" w:rsidR="00740C48" w:rsidRPr="00740C48" w:rsidRDefault="00740C48">
            <w:pPr>
              <w:rPr>
                <w:sz w:val="22"/>
              </w:rPr>
            </w:pPr>
            <w:r w:rsidRPr="00740C48">
              <w:rPr>
                <w:sz w:val="22"/>
              </w:rPr>
              <w:t>B</w:t>
            </w:r>
          </w:p>
        </w:tc>
        <w:tc>
          <w:tcPr>
            <w:tcW w:w="0" w:type="auto"/>
            <w:shd w:val="clear" w:color="auto" w:fill="auto"/>
          </w:tcPr>
          <w:p w14:paraId="6651402F" w14:textId="77777777" w:rsidR="00740C48" w:rsidRPr="00740C48" w:rsidRDefault="00740C48">
            <w:pPr>
              <w:rPr>
                <w:sz w:val="22"/>
              </w:rPr>
            </w:pPr>
            <w:r w:rsidRPr="00740C48">
              <w:rPr>
                <w:sz w:val="22"/>
              </w:rPr>
              <w:t>869</w:t>
            </w:r>
          </w:p>
        </w:tc>
        <w:tc>
          <w:tcPr>
            <w:tcW w:w="0" w:type="auto"/>
            <w:shd w:val="clear" w:color="auto" w:fill="auto"/>
          </w:tcPr>
          <w:p w14:paraId="56184163" w14:textId="77777777" w:rsidR="00740C48" w:rsidRPr="00740C48" w:rsidRDefault="00740C48">
            <w:pPr>
              <w:rPr>
                <w:sz w:val="22"/>
              </w:rPr>
            </w:pPr>
            <w:r w:rsidRPr="00740C48">
              <w:rPr>
                <w:sz w:val="22"/>
              </w:rPr>
              <w:t>-</w:t>
            </w:r>
          </w:p>
        </w:tc>
        <w:tc>
          <w:tcPr>
            <w:tcW w:w="576" w:type="dxa"/>
            <w:shd w:val="clear" w:color="auto" w:fill="auto"/>
          </w:tcPr>
          <w:p w14:paraId="7B914588" w14:textId="77777777" w:rsidR="00740C48" w:rsidRPr="00740C48" w:rsidRDefault="00740C48">
            <w:pPr>
              <w:rPr>
                <w:sz w:val="22"/>
              </w:rPr>
            </w:pPr>
            <w:r w:rsidRPr="00740C48">
              <w:rPr>
                <w:sz w:val="22"/>
              </w:rPr>
              <w:t>830</w:t>
            </w:r>
          </w:p>
        </w:tc>
        <w:tc>
          <w:tcPr>
            <w:tcW w:w="909" w:type="dxa"/>
            <w:shd w:val="clear" w:color="auto" w:fill="000000"/>
          </w:tcPr>
          <w:p w14:paraId="0F25790E" w14:textId="77777777" w:rsidR="00740C48" w:rsidRPr="00740C48" w:rsidRDefault="00740C48">
            <w:pPr>
              <w:rPr>
                <w:sz w:val="22"/>
              </w:rPr>
            </w:pPr>
          </w:p>
        </w:tc>
        <w:tc>
          <w:tcPr>
            <w:tcW w:w="525" w:type="dxa"/>
          </w:tcPr>
          <w:p w14:paraId="2BA1D14C" w14:textId="77777777" w:rsidR="00740C48" w:rsidRPr="00740C48" w:rsidRDefault="00740C48">
            <w:pPr>
              <w:rPr>
                <w:sz w:val="22"/>
              </w:rPr>
            </w:pPr>
            <w:r w:rsidRPr="00740C48">
              <w:rPr>
                <w:sz w:val="22"/>
              </w:rPr>
              <w:t>D+</w:t>
            </w:r>
          </w:p>
        </w:tc>
        <w:tc>
          <w:tcPr>
            <w:tcW w:w="0" w:type="auto"/>
            <w:shd w:val="clear" w:color="auto" w:fill="auto"/>
          </w:tcPr>
          <w:p w14:paraId="79E727D3" w14:textId="77777777" w:rsidR="00740C48" w:rsidRPr="00740C48" w:rsidRDefault="00740C48">
            <w:pPr>
              <w:rPr>
                <w:sz w:val="22"/>
              </w:rPr>
            </w:pPr>
            <w:r w:rsidRPr="00740C48">
              <w:rPr>
                <w:sz w:val="22"/>
              </w:rPr>
              <w:t>699</w:t>
            </w:r>
          </w:p>
        </w:tc>
        <w:tc>
          <w:tcPr>
            <w:tcW w:w="0" w:type="auto"/>
            <w:shd w:val="clear" w:color="auto" w:fill="auto"/>
          </w:tcPr>
          <w:p w14:paraId="33EFB3FA" w14:textId="77777777" w:rsidR="00740C48" w:rsidRPr="00740C48" w:rsidRDefault="00740C48">
            <w:pPr>
              <w:rPr>
                <w:sz w:val="22"/>
              </w:rPr>
            </w:pPr>
            <w:r w:rsidRPr="00740C48">
              <w:rPr>
                <w:sz w:val="22"/>
              </w:rPr>
              <w:t>-</w:t>
            </w:r>
          </w:p>
        </w:tc>
        <w:tc>
          <w:tcPr>
            <w:tcW w:w="0" w:type="auto"/>
            <w:shd w:val="clear" w:color="auto" w:fill="auto"/>
          </w:tcPr>
          <w:p w14:paraId="0DD84E12" w14:textId="77777777" w:rsidR="00740C48" w:rsidRPr="00740C48" w:rsidRDefault="00740C48">
            <w:pPr>
              <w:rPr>
                <w:sz w:val="22"/>
              </w:rPr>
            </w:pPr>
            <w:r w:rsidRPr="00740C48">
              <w:rPr>
                <w:sz w:val="22"/>
              </w:rPr>
              <w:t>670</w:t>
            </w:r>
          </w:p>
        </w:tc>
      </w:tr>
      <w:tr w:rsidR="00740C48" w:rsidRPr="00740C48" w14:paraId="638590E8" w14:textId="77777777">
        <w:trPr>
          <w:jc w:val="center"/>
        </w:trPr>
        <w:tc>
          <w:tcPr>
            <w:tcW w:w="707" w:type="dxa"/>
          </w:tcPr>
          <w:p w14:paraId="7E4B338F" w14:textId="77777777" w:rsidR="00740C48" w:rsidRPr="00740C48" w:rsidRDefault="00740C48">
            <w:pPr>
              <w:rPr>
                <w:sz w:val="22"/>
              </w:rPr>
            </w:pPr>
            <w:r w:rsidRPr="00740C48">
              <w:rPr>
                <w:sz w:val="22"/>
              </w:rPr>
              <w:t>B-</w:t>
            </w:r>
          </w:p>
        </w:tc>
        <w:tc>
          <w:tcPr>
            <w:tcW w:w="0" w:type="auto"/>
            <w:shd w:val="clear" w:color="auto" w:fill="auto"/>
          </w:tcPr>
          <w:p w14:paraId="2605DFF3" w14:textId="77777777" w:rsidR="00740C48" w:rsidRPr="00740C48" w:rsidRDefault="00740C48">
            <w:pPr>
              <w:rPr>
                <w:sz w:val="22"/>
              </w:rPr>
            </w:pPr>
            <w:r w:rsidRPr="00740C48">
              <w:rPr>
                <w:sz w:val="22"/>
              </w:rPr>
              <w:t>829</w:t>
            </w:r>
          </w:p>
        </w:tc>
        <w:tc>
          <w:tcPr>
            <w:tcW w:w="0" w:type="auto"/>
            <w:shd w:val="clear" w:color="auto" w:fill="auto"/>
          </w:tcPr>
          <w:p w14:paraId="4A6D2F70" w14:textId="77777777" w:rsidR="00740C48" w:rsidRPr="00740C48" w:rsidRDefault="00740C48">
            <w:pPr>
              <w:rPr>
                <w:sz w:val="22"/>
              </w:rPr>
            </w:pPr>
            <w:r w:rsidRPr="00740C48">
              <w:rPr>
                <w:sz w:val="22"/>
              </w:rPr>
              <w:t>-</w:t>
            </w:r>
          </w:p>
        </w:tc>
        <w:tc>
          <w:tcPr>
            <w:tcW w:w="576" w:type="dxa"/>
            <w:shd w:val="clear" w:color="auto" w:fill="auto"/>
          </w:tcPr>
          <w:p w14:paraId="59C1C470" w14:textId="77777777" w:rsidR="00740C48" w:rsidRPr="00740C48" w:rsidRDefault="00740C48">
            <w:pPr>
              <w:rPr>
                <w:sz w:val="22"/>
              </w:rPr>
            </w:pPr>
            <w:r w:rsidRPr="00740C48">
              <w:rPr>
                <w:sz w:val="22"/>
              </w:rPr>
              <w:t>800</w:t>
            </w:r>
          </w:p>
        </w:tc>
        <w:tc>
          <w:tcPr>
            <w:tcW w:w="909" w:type="dxa"/>
            <w:shd w:val="clear" w:color="auto" w:fill="000000"/>
          </w:tcPr>
          <w:p w14:paraId="7999D3FA" w14:textId="77777777" w:rsidR="00740C48" w:rsidRPr="00740C48" w:rsidRDefault="00740C48">
            <w:pPr>
              <w:rPr>
                <w:sz w:val="22"/>
              </w:rPr>
            </w:pPr>
          </w:p>
        </w:tc>
        <w:tc>
          <w:tcPr>
            <w:tcW w:w="525" w:type="dxa"/>
          </w:tcPr>
          <w:p w14:paraId="1D660F1D" w14:textId="77777777" w:rsidR="00740C48" w:rsidRPr="00740C48" w:rsidRDefault="00740C48">
            <w:pPr>
              <w:rPr>
                <w:sz w:val="22"/>
              </w:rPr>
            </w:pPr>
            <w:r w:rsidRPr="00740C48">
              <w:rPr>
                <w:sz w:val="22"/>
              </w:rPr>
              <w:t>D</w:t>
            </w:r>
          </w:p>
        </w:tc>
        <w:tc>
          <w:tcPr>
            <w:tcW w:w="0" w:type="auto"/>
            <w:shd w:val="clear" w:color="auto" w:fill="auto"/>
          </w:tcPr>
          <w:p w14:paraId="6F5E9796" w14:textId="77777777" w:rsidR="00740C48" w:rsidRPr="00740C48" w:rsidRDefault="00740C48">
            <w:pPr>
              <w:rPr>
                <w:sz w:val="22"/>
              </w:rPr>
            </w:pPr>
            <w:r w:rsidRPr="00740C48">
              <w:rPr>
                <w:sz w:val="22"/>
              </w:rPr>
              <w:t>669</w:t>
            </w:r>
          </w:p>
        </w:tc>
        <w:tc>
          <w:tcPr>
            <w:tcW w:w="0" w:type="auto"/>
            <w:shd w:val="clear" w:color="auto" w:fill="auto"/>
          </w:tcPr>
          <w:p w14:paraId="1AEA3D58" w14:textId="77777777" w:rsidR="00740C48" w:rsidRPr="00740C48" w:rsidRDefault="00740C48">
            <w:pPr>
              <w:rPr>
                <w:sz w:val="22"/>
              </w:rPr>
            </w:pPr>
            <w:r w:rsidRPr="00740C48">
              <w:rPr>
                <w:sz w:val="22"/>
              </w:rPr>
              <w:t>-</w:t>
            </w:r>
          </w:p>
        </w:tc>
        <w:tc>
          <w:tcPr>
            <w:tcW w:w="0" w:type="auto"/>
            <w:shd w:val="clear" w:color="auto" w:fill="auto"/>
          </w:tcPr>
          <w:p w14:paraId="27402985" w14:textId="77777777" w:rsidR="00740C48" w:rsidRPr="00740C48" w:rsidRDefault="00740C48">
            <w:pPr>
              <w:rPr>
                <w:sz w:val="22"/>
              </w:rPr>
            </w:pPr>
            <w:r w:rsidRPr="00740C48">
              <w:rPr>
                <w:sz w:val="22"/>
              </w:rPr>
              <w:t>630</w:t>
            </w:r>
          </w:p>
        </w:tc>
      </w:tr>
      <w:tr w:rsidR="00740C48" w:rsidRPr="00740C48" w14:paraId="4FC2BAD1" w14:textId="77777777">
        <w:trPr>
          <w:jc w:val="center"/>
        </w:trPr>
        <w:tc>
          <w:tcPr>
            <w:tcW w:w="707" w:type="dxa"/>
          </w:tcPr>
          <w:p w14:paraId="1614F9F6" w14:textId="77777777" w:rsidR="00740C48" w:rsidRPr="00740C48" w:rsidRDefault="00740C48">
            <w:pPr>
              <w:rPr>
                <w:sz w:val="22"/>
              </w:rPr>
            </w:pPr>
          </w:p>
        </w:tc>
        <w:tc>
          <w:tcPr>
            <w:tcW w:w="0" w:type="auto"/>
            <w:shd w:val="clear" w:color="auto" w:fill="auto"/>
          </w:tcPr>
          <w:p w14:paraId="3DC61880" w14:textId="77777777" w:rsidR="00740C48" w:rsidRPr="00740C48" w:rsidRDefault="00740C48">
            <w:pPr>
              <w:rPr>
                <w:sz w:val="22"/>
              </w:rPr>
            </w:pPr>
          </w:p>
        </w:tc>
        <w:tc>
          <w:tcPr>
            <w:tcW w:w="0" w:type="auto"/>
            <w:shd w:val="clear" w:color="auto" w:fill="auto"/>
          </w:tcPr>
          <w:p w14:paraId="73A6C0F0" w14:textId="77777777" w:rsidR="00740C48" w:rsidRPr="00740C48" w:rsidRDefault="00740C48">
            <w:pPr>
              <w:rPr>
                <w:sz w:val="22"/>
              </w:rPr>
            </w:pPr>
          </w:p>
        </w:tc>
        <w:tc>
          <w:tcPr>
            <w:tcW w:w="576" w:type="dxa"/>
            <w:shd w:val="clear" w:color="auto" w:fill="auto"/>
          </w:tcPr>
          <w:p w14:paraId="5F449A3E" w14:textId="77777777" w:rsidR="00740C48" w:rsidRPr="00740C48" w:rsidRDefault="00740C48">
            <w:pPr>
              <w:rPr>
                <w:sz w:val="22"/>
              </w:rPr>
            </w:pPr>
          </w:p>
        </w:tc>
        <w:tc>
          <w:tcPr>
            <w:tcW w:w="909" w:type="dxa"/>
            <w:shd w:val="clear" w:color="auto" w:fill="000000"/>
          </w:tcPr>
          <w:p w14:paraId="65DE1B75" w14:textId="77777777" w:rsidR="00740C48" w:rsidRPr="00740C48" w:rsidRDefault="00740C48">
            <w:pPr>
              <w:rPr>
                <w:sz w:val="22"/>
              </w:rPr>
            </w:pPr>
          </w:p>
        </w:tc>
        <w:tc>
          <w:tcPr>
            <w:tcW w:w="525" w:type="dxa"/>
          </w:tcPr>
          <w:p w14:paraId="14D036AA" w14:textId="77777777" w:rsidR="00740C48" w:rsidRPr="00740C48" w:rsidRDefault="00740C48">
            <w:pPr>
              <w:rPr>
                <w:sz w:val="22"/>
              </w:rPr>
            </w:pPr>
            <w:r w:rsidRPr="00740C48">
              <w:rPr>
                <w:sz w:val="22"/>
              </w:rPr>
              <w:t>D-</w:t>
            </w:r>
          </w:p>
        </w:tc>
        <w:tc>
          <w:tcPr>
            <w:tcW w:w="0" w:type="auto"/>
            <w:shd w:val="clear" w:color="auto" w:fill="auto"/>
          </w:tcPr>
          <w:p w14:paraId="12CDE576" w14:textId="77777777" w:rsidR="00740C48" w:rsidRPr="00740C48" w:rsidRDefault="00740C48">
            <w:pPr>
              <w:rPr>
                <w:sz w:val="22"/>
              </w:rPr>
            </w:pPr>
            <w:r w:rsidRPr="00740C48">
              <w:rPr>
                <w:sz w:val="22"/>
              </w:rPr>
              <w:t>629</w:t>
            </w:r>
          </w:p>
        </w:tc>
        <w:tc>
          <w:tcPr>
            <w:tcW w:w="0" w:type="auto"/>
            <w:shd w:val="clear" w:color="auto" w:fill="auto"/>
          </w:tcPr>
          <w:p w14:paraId="7FE8A133" w14:textId="77777777" w:rsidR="00740C48" w:rsidRPr="00740C48" w:rsidRDefault="00740C48">
            <w:pPr>
              <w:rPr>
                <w:sz w:val="22"/>
              </w:rPr>
            </w:pPr>
            <w:r w:rsidRPr="00740C48">
              <w:rPr>
                <w:sz w:val="22"/>
              </w:rPr>
              <w:t>-</w:t>
            </w:r>
          </w:p>
        </w:tc>
        <w:tc>
          <w:tcPr>
            <w:tcW w:w="0" w:type="auto"/>
            <w:shd w:val="clear" w:color="auto" w:fill="auto"/>
          </w:tcPr>
          <w:p w14:paraId="1A7D30B8" w14:textId="77777777" w:rsidR="00740C48" w:rsidRPr="00740C48" w:rsidRDefault="00740C48">
            <w:pPr>
              <w:rPr>
                <w:sz w:val="22"/>
              </w:rPr>
            </w:pPr>
            <w:r w:rsidRPr="00740C48">
              <w:rPr>
                <w:sz w:val="22"/>
              </w:rPr>
              <w:t>600</w:t>
            </w:r>
          </w:p>
        </w:tc>
      </w:tr>
      <w:tr w:rsidR="00740C48" w:rsidRPr="00740C48" w14:paraId="405871C3" w14:textId="77777777">
        <w:trPr>
          <w:jc w:val="center"/>
        </w:trPr>
        <w:tc>
          <w:tcPr>
            <w:tcW w:w="707" w:type="dxa"/>
          </w:tcPr>
          <w:p w14:paraId="7C85B1B3" w14:textId="77777777" w:rsidR="00740C48" w:rsidRPr="00740C48" w:rsidRDefault="00740C48">
            <w:pPr>
              <w:rPr>
                <w:sz w:val="22"/>
              </w:rPr>
            </w:pPr>
          </w:p>
        </w:tc>
        <w:tc>
          <w:tcPr>
            <w:tcW w:w="0" w:type="auto"/>
            <w:shd w:val="clear" w:color="auto" w:fill="auto"/>
          </w:tcPr>
          <w:p w14:paraId="2FFF0EB3" w14:textId="77777777" w:rsidR="00740C48" w:rsidRPr="00740C48" w:rsidRDefault="00740C48">
            <w:pPr>
              <w:rPr>
                <w:sz w:val="22"/>
              </w:rPr>
            </w:pPr>
          </w:p>
        </w:tc>
        <w:tc>
          <w:tcPr>
            <w:tcW w:w="0" w:type="auto"/>
            <w:shd w:val="clear" w:color="auto" w:fill="auto"/>
          </w:tcPr>
          <w:p w14:paraId="66E3A771" w14:textId="77777777" w:rsidR="00740C48" w:rsidRPr="00740C48" w:rsidRDefault="00740C48">
            <w:pPr>
              <w:rPr>
                <w:sz w:val="22"/>
              </w:rPr>
            </w:pPr>
          </w:p>
        </w:tc>
        <w:tc>
          <w:tcPr>
            <w:tcW w:w="576" w:type="dxa"/>
            <w:shd w:val="clear" w:color="auto" w:fill="auto"/>
          </w:tcPr>
          <w:p w14:paraId="469B7FA7" w14:textId="77777777" w:rsidR="00740C48" w:rsidRPr="00740C48" w:rsidRDefault="00740C48">
            <w:pPr>
              <w:rPr>
                <w:sz w:val="22"/>
              </w:rPr>
            </w:pPr>
          </w:p>
        </w:tc>
        <w:tc>
          <w:tcPr>
            <w:tcW w:w="909" w:type="dxa"/>
            <w:shd w:val="clear" w:color="auto" w:fill="000000"/>
          </w:tcPr>
          <w:p w14:paraId="567D0F32" w14:textId="77777777" w:rsidR="00740C48" w:rsidRPr="00740C48" w:rsidRDefault="00740C48">
            <w:pPr>
              <w:rPr>
                <w:sz w:val="22"/>
              </w:rPr>
            </w:pPr>
          </w:p>
        </w:tc>
        <w:tc>
          <w:tcPr>
            <w:tcW w:w="525" w:type="dxa"/>
          </w:tcPr>
          <w:p w14:paraId="16BCCFBA" w14:textId="77777777" w:rsidR="00740C48" w:rsidRPr="00740C48" w:rsidRDefault="00740C48">
            <w:pPr>
              <w:rPr>
                <w:sz w:val="22"/>
              </w:rPr>
            </w:pPr>
            <w:r w:rsidRPr="00740C48">
              <w:rPr>
                <w:sz w:val="22"/>
              </w:rPr>
              <w:t>F</w:t>
            </w:r>
          </w:p>
        </w:tc>
        <w:tc>
          <w:tcPr>
            <w:tcW w:w="0" w:type="auto"/>
            <w:shd w:val="clear" w:color="auto" w:fill="auto"/>
          </w:tcPr>
          <w:p w14:paraId="6479CEE3" w14:textId="77777777" w:rsidR="00740C48" w:rsidRPr="00740C48" w:rsidRDefault="00740C48">
            <w:pPr>
              <w:rPr>
                <w:sz w:val="22"/>
              </w:rPr>
            </w:pPr>
            <w:r w:rsidRPr="00740C48">
              <w:rPr>
                <w:sz w:val="22"/>
              </w:rPr>
              <w:t>599</w:t>
            </w:r>
          </w:p>
        </w:tc>
        <w:tc>
          <w:tcPr>
            <w:tcW w:w="0" w:type="auto"/>
            <w:shd w:val="clear" w:color="auto" w:fill="auto"/>
          </w:tcPr>
          <w:p w14:paraId="3002BCC6" w14:textId="77777777" w:rsidR="00740C48" w:rsidRPr="00740C48" w:rsidRDefault="00740C48">
            <w:pPr>
              <w:rPr>
                <w:sz w:val="22"/>
              </w:rPr>
            </w:pPr>
            <w:r w:rsidRPr="00740C48">
              <w:rPr>
                <w:sz w:val="22"/>
              </w:rPr>
              <w:t>-</w:t>
            </w:r>
          </w:p>
        </w:tc>
        <w:tc>
          <w:tcPr>
            <w:tcW w:w="0" w:type="auto"/>
            <w:shd w:val="clear" w:color="auto" w:fill="auto"/>
          </w:tcPr>
          <w:p w14:paraId="7410B764" w14:textId="77777777" w:rsidR="00740C48" w:rsidRPr="00740C48" w:rsidRDefault="00740C48">
            <w:pPr>
              <w:rPr>
                <w:sz w:val="22"/>
              </w:rPr>
            </w:pPr>
            <w:r w:rsidRPr="00740C48">
              <w:rPr>
                <w:sz w:val="22"/>
              </w:rPr>
              <w:t>0</w:t>
            </w:r>
          </w:p>
        </w:tc>
      </w:tr>
    </w:tbl>
    <w:p w14:paraId="57496E89" w14:textId="77777777" w:rsidR="0086674A" w:rsidRPr="00740C48" w:rsidRDefault="0086674A" w:rsidP="0086674A">
      <w:pPr>
        <w:jc w:val="center"/>
        <w:rPr>
          <w:b/>
          <w:bCs/>
          <w:sz w:val="22"/>
        </w:rPr>
      </w:pPr>
    </w:p>
    <w:p w14:paraId="37226B2A" w14:textId="77777777" w:rsidR="005851CF" w:rsidRPr="00740C48" w:rsidRDefault="005851CF" w:rsidP="005851CF">
      <w:pPr>
        <w:rPr>
          <w:b/>
          <w:bCs/>
          <w:sz w:val="22"/>
        </w:rPr>
      </w:pPr>
      <w:r w:rsidRPr="00740C48">
        <w:rPr>
          <w:b/>
          <w:bCs/>
          <w:sz w:val="22"/>
        </w:rPr>
        <w:t>Explanation of Letter Grade</w:t>
      </w:r>
    </w:p>
    <w:p w14:paraId="3E760B97" w14:textId="77777777" w:rsidR="005851CF" w:rsidRPr="00740C48" w:rsidRDefault="005851CF" w:rsidP="005851CF">
      <w:pPr>
        <w:jc w:val="center"/>
        <w:rPr>
          <w:b/>
          <w:bCs/>
          <w:sz w:val="22"/>
        </w:rPr>
      </w:pPr>
    </w:p>
    <w:p w14:paraId="51A777D2" w14:textId="1B7E67D5" w:rsidR="005851CF" w:rsidRPr="00740C48" w:rsidRDefault="005851CF" w:rsidP="005851CF">
      <w:pPr>
        <w:tabs>
          <w:tab w:val="left" w:pos="-1440"/>
        </w:tabs>
        <w:ind w:left="1440" w:hanging="1440"/>
        <w:rPr>
          <w:sz w:val="22"/>
        </w:rPr>
      </w:pPr>
      <w:r w:rsidRPr="00740C48">
        <w:rPr>
          <w:sz w:val="22"/>
        </w:rPr>
        <w:t>A/A-</w:t>
      </w:r>
      <w:r w:rsidRPr="00740C48">
        <w:rPr>
          <w:sz w:val="22"/>
        </w:rPr>
        <w:tab/>
      </w:r>
      <w:r w:rsidRPr="00740C48">
        <w:rPr>
          <w:sz w:val="22"/>
        </w:rPr>
        <w:tab/>
        <w:t>Achievement of distinction and excellence</w:t>
      </w:r>
    </w:p>
    <w:p w14:paraId="20AC9692" w14:textId="77777777" w:rsidR="005851CF" w:rsidRPr="00740C48" w:rsidRDefault="005851CF" w:rsidP="005851CF">
      <w:pPr>
        <w:tabs>
          <w:tab w:val="left" w:pos="-1440"/>
        </w:tabs>
        <w:rPr>
          <w:sz w:val="22"/>
        </w:rPr>
      </w:pPr>
      <w:r w:rsidRPr="00740C48">
        <w:rPr>
          <w:sz w:val="22"/>
        </w:rPr>
        <w:t>B+/B/B-</w:t>
      </w:r>
      <w:r w:rsidRPr="00740C48">
        <w:rPr>
          <w:sz w:val="22"/>
        </w:rPr>
        <w:tab/>
      </w:r>
      <w:r w:rsidRPr="00740C48">
        <w:rPr>
          <w:sz w:val="22"/>
        </w:rPr>
        <w:tab/>
        <w:t>General achievement superior to an average standard</w:t>
      </w:r>
    </w:p>
    <w:p w14:paraId="18192C5E" w14:textId="77777777" w:rsidR="005851CF" w:rsidRPr="00740C48" w:rsidRDefault="005851CF" w:rsidP="005851CF">
      <w:pPr>
        <w:tabs>
          <w:tab w:val="left" w:pos="-1440"/>
        </w:tabs>
        <w:ind w:left="1440" w:hanging="1440"/>
        <w:rPr>
          <w:sz w:val="22"/>
        </w:rPr>
      </w:pPr>
      <w:r w:rsidRPr="00740C48">
        <w:rPr>
          <w:sz w:val="22"/>
        </w:rPr>
        <w:t>C+/C/C-</w:t>
      </w:r>
      <w:r w:rsidRPr="00740C48">
        <w:rPr>
          <w:sz w:val="22"/>
        </w:rPr>
        <w:tab/>
      </w:r>
      <w:r w:rsidRPr="00740C48">
        <w:rPr>
          <w:sz w:val="22"/>
        </w:rPr>
        <w:tab/>
        <w:t>Acceptable, average ability reflecting reasonable time and effort</w:t>
      </w:r>
    </w:p>
    <w:p w14:paraId="18C7D703" w14:textId="77777777" w:rsidR="005851CF" w:rsidRPr="00740C48" w:rsidRDefault="005851CF" w:rsidP="005851CF">
      <w:pPr>
        <w:tabs>
          <w:tab w:val="left" w:pos="-1440"/>
        </w:tabs>
        <w:ind w:left="1440" w:hanging="1440"/>
        <w:rPr>
          <w:sz w:val="22"/>
        </w:rPr>
      </w:pPr>
      <w:r w:rsidRPr="00740C48">
        <w:rPr>
          <w:sz w:val="22"/>
        </w:rPr>
        <w:t>D+/D/D-</w:t>
      </w:r>
      <w:r w:rsidRPr="00740C48">
        <w:rPr>
          <w:sz w:val="22"/>
        </w:rPr>
        <w:tab/>
      </w:r>
      <w:r w:rsidRPr="00740C48">
        <w:rPr>
          <w:sz w:val="22"/>
        </w:rPr>
        <w:tab/>
        <w:t>Falls below acceptable standards but is sufficient to be counted</w:t>
      </w:r>
    </w:p>
    <w:p w14:paraId="45903ECB" w14:textId="77777777" w:rsidR="005851CF" w:rsidRPr="00740C48" w:rsidRDefault="005851CF" w:rsidP="005851CF">
      <w:pPr>
        <w:tabs>
          <w:tab w:val="left" w:pos="-1440"/>
        </w:tabs>
        <w:ind w:left="1440" w:hanging="1440"/>
        <w:rPr>
          <w:sz w:val="22"/>
        </w:rPr>
      </w:pPr>
      <w:r w:rsidRPr="00740C48">
        <w:rPr>
          <w:sz w:val="22"/>
        </w:rPr>
        <w:t>F</w:t>
      </w:r>
      <w:r w:rsidRPr="00740C48">
        <w:rPr>
          <w:sz w:val="22"/>
        </w:rPr>
        <w:tab/>
      </w:r>
      <w:r w:rsidRPr="00740C48">
        <w:rPr>
          <w:sz w:val="22"/>
        </w:rPr>
        <w:tab/>
        <w:t>Failure; not a passing grade</w:t>
      </w:r>
    </w:p>
    <w:p w14:paraId="49C5CE22" w14:textId="77777777" w:rsidR="0086674A" w:rsidRPr="00740C48" w:rsidRDefault="0086674A" w:rsidP="0086674A">
      <w:pPr>
        <w:jc w:val="center"/>
        <w:rPr>
          <w:b/>
          <w:bCs/>
          <w:highlight w:val="yellow"/>
        </w:rPr>
      </w:pPr>
    </w:p>
    <w:p w14:paraId="4481C6C4" w14:textId="6415C58A" w:rsidR="0086674A" w:rsidRPr="00740C48" w:rsidRDefault="0086674A" w:rsidP="0086674A">
      <w:pPr>
        <w:jc w:val="center"/>
        <w:rPr>
          <w:b/>
          <w:bCs/>
          <w:highlight w:val="yellow"/>
        </w:rPr>
      </w:pPr>
    </w:p>
    <w:p w14:paraId="151AC14D" w14:textId="77777777" w:rsidR="00740C48" w:rsidRPr="00740C48" w:rsidRDefault="00740C48">
      <w:pPr>
        <w:rPr>
          <w:b/>
          <w:bCs/>
          <w:sz w:val="22"/>
          <w:szCs w:val="22"/>
        </w:rPr>
      </w:pPr>
      <w:r w:rsidRPr="00740C48">
        <w:rPr>
          <w:b/>
          <w:bCs/>
          <w:sz w:val="22"/>
          <w:szCs w:val="22"/>
        </w:rPr>
        <w:br w:type="page"/>
      </w:r>
    </w:p>
    <w:p w14:paraId="41B333EE" w14:textId="3248275C" w:rsidR="0086674A" w:rsidRPr="00740C48" w:rsidRDefault="0086674A" w:rsidP="0086674A">
      <w:pPr>
        <w:jc w:val="center"/>
        <w:rPr>
          <w:b/>
          <w:bCs/>
          <w:sz w:val="22"/>
          <w:szCs w:val="22"/>
        </w:rPr>
      </w:pPr>
      <w:r w:rsidRPr="00740C48">
        <w:rPr>
          <w:b/>
          <w:bCs/>
          <w:sz w:val="22"/>
          <w:szCs w:val="22"/>
        </w:rPr>
        <w:lastRenderedPageBreak/>
        <w:t>Assignments</w:t>
      </w:r>
    </w:p>
    <w:p w14:paraId="12DC0C6D" w14:textId="77777777" w:rsidR="0086674A" w:rsidRPr="00740C48" w:rsidRDefault="0086674A" w:rsidP="0086674A">
      <w:pPr>
        <w:rPr>
          <w:sz w:val="22"/>
          <w:szCs w:val="22"/>
        </w:rPr>
      </w:pPr>
    </w:p>
    <w:p w14:paraId="1ED578B5" w14:textId="77777777" w:rsidR="00473004" w:rsidRPr="00740C48" w:rsidRDefault="00473004" w:rsidP="0086674A">
      <w:pPr>
        <w:rPr>
          <w:b/>
          <w:bCs/>
          <w:sz w:val="22"/>
          <w:szCs w:val="22"/>
          <w:u w:val="single"/>
        </w:rPr>
        <w:sectPr w:rsidR="00473004" w:rsidRPr="00740C48" w:rsidSect="00473004">
          <w:headerReference w:type="default" r:id="rId9"/>
          <w:footerReference w:type="default" r:id="rId10"/>
          <w:type w:val="continuous"/>
          <w:pgSz w:w="12240" w:h="15840"/>
          <w:pgMar w:top="1440" w:right="1440" w:bottom="1440" w:left="1440" w:header="720" w:footer="720" w:gutter="0"/>
          <w:cols w:space="720"/>
          <w:docGrid w:linePitch="360"/>
        </w:sectPr>
      </w:pPr>
    </w:p>
    <w:p w14:paraId="7E8479B0" w14:textId="77777777" w:rsidR="0086674A" w:rsidRPr="00740C48" w:rsidRDefault="005B3E9F" w:rsidP="0086674A">
      <w:pPr>
        <w:rPr>
          <w:b/>
          <w:bCs/>
          <w:sz w:val="22"/>
          <w:szCs w:val="22"/>
          <w:u w:val="single"/>
        </w:rPr>
      </w:pPr>
      <w:r w:rsidRPr="00740C48">
        <w:rPr>
          <w:b/>
          <w:bCs/>
          <w:noProof/>
          <w:sz w:val="22"/>
          <w:szCs w:val="22"/>
        </w:rPr>
        <w:drawing>
          <wp:anchor distT="0" distB="0" distL="114300" distR="114300" simplePos="0" relativeHeight="251658241" behindDoc="1" locked="0" layoutInCell="1" allowOverlap="1" wp14:anchorId="030E0E2B" wp14:editId="4AB8D855">
            <wp:simplePos x="0" y="0"/>
            <wp:positionH relativeFrom="column">
              <wp:posOffset>3578225</wp:posOffset>
            </wp:positionH>
            <wp:positionV relativeFrom="paragraph">
              <wp:posOffset>0</wp:posOffset>
            </wp:positionV>
            <wp:extent cx="2347595" cy="1466850"/>
            <wp:effectExtent l="0" t="0" r="0" b="0"/>
            <wp:wrapTight wrapText="bothSides">
              <wp:wrapPolygon edited="0">
                <wp:start x="0" y="0"/>
                <wp:lineTo x="0" y="21319"/>
                <wp:lineTo x="21384" y="21319"/>
                <wp:lineTo x="21384"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347595" cy="1466850"/>
                    </a:xfrm>
                    <a:prstGeom prst="rect">
                      <a:avLst/>
                    </a:prstGeom>
                  </pic:spPr>
                </pic:pic>
              </a:graphicData>
            </a:graphic>
            <wp14:sizeRelH relativeFrom="margin">
              <wp14:pctWidth>0</wp14:pctWidth>
            </wp14:sizeRelH>
            <wp14:sizeRelV relativeFrom="margin">
              <wp14:pctHeight>0</wp14:pctHeight>
            </wp14:sizeRelV>
          </wp:anchor>
        </w:drawing>
      </w:r>
      <w:r w:rsidR="0086674A" w:rsidRPr="00740C48">
        <w:rPr>
          <w:b/>
          <w:bCs/>
          <w:sz w:val="22"/>
          <w:szCs w:val="22"/>
          <w:u w:val="single"/>
        </w:rPr>
        <w:t>Assignment Format:</w:t>
      </w:r>
    </w:p>
    <w:p w14:paraId="3B3D4F25" w14:textId="77777777" w:rsidR="0086674A" w:rsidRPr="00740C48" w:rsidRDefault="0086674A" w:rsidP="0086674A">
      <w:pPr>
        <w:rPr>
          <w:sz w:val="22"/>
          <w:szCs w:val="22"/>
        </w:rPr>
      </w:pPr>
    </w:p>
    <w:p w14:paraId="3A12222C" w14:textId="77777777" w:rsidR="008602E5" w:rsidRPr="00740C48" w:rsidRDefault="00600B5F" w:rsidP="008602E5">
      <w:pPr>
        <w:rPr>
          <w:sz w:val="22"/>
          <w:szCs w:val="22"/>
        </w:rPr>
      </w:pPr>
      <w:r w:rsidRPr="00740C48">
        <w:rPr>
          <w:sz w:val="22"/>
          <w:szCs w:val="22"/>
        </w:rPr>
        <w:t xml:space="preserve">All assignments, unless otherwise specified, should be turned in typed, in a 12-point font, 1.5 spaced, and grammatically correct. All margins should be set to 1 inch. All pages should be numbered with your name and the date on the first page. </w:t>
      </w:r>
      <w:r w:rsidR="006D0F36" w:rsidRPr="00740C48">
        <w:rPr>
          <w:sz w:val="22"/>
          <w:szCs w:val="22"/>
        </w:rPr>
        <w:t>Written assignments should be submitted via Canvas by due date and time.</w:t>
      </w:r>
    </w:p>
    <w:p w14:paraId="64B5C2C1" w14:textId="77777777" w:rsidR="00600B5F" w:rsidRPr="00740C48" w:rsidRDefault="00600B5F" w:rsidP="008602E5">
      <w:pPr>
        <w:rPr>
          <w:b/>
          <w:i/>
          <w:sz w:val="22"/>
          <w:szCs w:val="22"/>
          <w:highlight w:val="yellow"/>
        </w:rPr>
      </w:pPr>
    </w:p>
    <w:p w14:paraId="7201A9B6" w14:textId="77777777" w:rsidR="002D3FA9" w:rsidRPr="00740C48" w:rsidRDefault="002D3FA9" w:rsidP="00857509">
      <w:pPr>
        <w:rPr>
          <w:b/>
          <w:sz w:val="22"/>
          <w:szCs w:val="22"/>
          <w:u w:val="single"/>
        </w:rPr>
      </w:pPr>
    </w:p>
    <w:p w14:paraId="079BCF51" w14:textId="74CC1E88" w:rsidR="00BF0D12" w:rsidRPr="00740C48" w:rsidRDefault="00BF0D12" w:rsidP="00857509">
      <w:pPr>
        <w:rPr>
          <w:b/>
          <w:sz w:val="22"/>
          <w:szCs w:val="22"/>
          <w:u w:val="single"/>
        </w:rPr>
      </w:pPr>
      <w:r w:rsidRPr="00740C48">
        <w:rPr>
          <w:b/>
          <w:sz w:val="22"/>
          <w:szCs w:val="22"/>
          <w:u w:val="single"/>
        </w:rPr>
        <w:t>Exams (</w:t>
      </w:r>
      <w:r w:rsidR="002B7093">
        <w:rPr>
          <w:b/>
          <w:sz w:val="22"/>
          <w:szCs w:val="22"/>
          <w:u w:val="single"/>
        </w:rPr>
        <w:t>3</w:t>
      </w:r>
      <w:r w:rsidRPr="00740C48">
        <w:rPr>
          <w:b/>
          <w:sz w:val="22"/>
          <w:szCs w:val="22"/>
          <w:u w:val="single"/>
        </w:rPr>
        <w:t>00 points)</w:t>
      </w:r>
    </w:p>
    <w:p w14:paraId="7F6CFBA9" w14:textId="2E6B4A8E" w:rsidR="00BF0D12" w:rsidRPr="00740C48" w:rsidRDefault="00BF0D12" w:rsidP="00857509">
      <w:pPr>
        <w:rPr>
          <w:sz w:val="22"/>
          <w:szCs w:val="22"/>
        </w:rPr>
      </w:pPr>
      <w:r w:rsidRPr="00740C48">
        <w:rPr>
          <w:sz w:val="22"/>
          <w:szCs w:val="22"/>
        </w:rPr>
        <w:t>Throughout the semester there will be 2 exams based on the material covered in the readings, class notes, class activities, guest speakers and class discussions. (SLO 1-</w:t>
      </w:r>
      <w:r w:rsidR="00740C48" w:rsidRPr="00740C48">
        <w:rPr>
          <w:sz w:val="22"/>
          <w:szCs w:val="22"/>
        </w:rPr>
        <w:t>7</w:t>
      </w:r>
      <w:r w:rsidRPr="00740C48">
        <w:rPr>
          <w:sz w:val="22"/>
          <w:szCs w:val="22"/>
        </w:rPr>
        <w:t>)</w:t>
      </w:r>
    </w:p>
    <w:p w14:paraId="12FF8D2A" w14:textId="2AD741C0" w:rsidR="00BF0D12" w:rsidRPr="00413979" w:rsidRDefault="00BF0D12" w:rsidP="00857509">
      <w:pPr>
        <w:rPr>
          <w:b/>
          <w:sz w:val="22"/>
          <w:szCs w:val="22"/>
          <w:u w:val="single"/>
        </w:rPr>
      </w:pPr>
    </w:p>
    <w:p w14:paraId="29D571A9" w14:textId="2B434AD0" w:rsidR="00413979" w:rsidRPr="00413979" w:rsidRDefault="00413979" w:rsidP="00413979">
      <w:pPr>
        <w:keepNext/>
        <w:outlineLvl w:val="0"/>
        <w:rPr>
          <w:b/>
          <w:bCs/>
          <w:sz w:val="22"/>
          <w:szCs w:val="22"/>
          <w:u w:val="single"/>
        </w:rPr>
      </w:pPr>
      <w:r w:rsidRPr="00413979">
        <w:rPr>
          <w:b/>
          <w:noProof/>
          <w:sz w:val="22"/>
          <w:szCs w:val="22"/>
          <w:u w:val="single"/>
        </w:rPr>
        <w:t xml:space="preserve">Checkpoints (Checkpoint) </w:t>
      </w:r>
      <w:r w:rsidRPr="00413979">
        <w:rPr>
          <w:b/>
          <w:bCs/>
          <w:i/>
          <w:sz w:val="22"/>
          <w:szCs w:val="22"/>
          <w:u w:val="single"/>
        </w:rPr>
        <w:t>(</w:t>
      </w:r>
      <w:r>
        <w:rPr>
          <w:b/>
          <w:bCs/>
          <w:i/>
          <w:sz w:val="22"/>
          <w:szCs w:val="22"/>
          <w:u w:val="single"/>
        </w:rPr>
        <w:t>50</w:t>
      </w:r>
      <w:r w:rsidRPr="00413979">
        <w:rPr>
          <w:b/>
          <w:bCs/>
          <w:i/>
          <w:sz w:val="22"/>
          <w:szCs w:val="22"/>
          <w:u w:val="single"/>
        </w:rPr>
        <w:t xml:space="preserve"> total points)</w:t>
      </w:r>
      <w:r w:rsidRPr="00413979">
        <w:rPr>
          <w:b/>
          <w:bCs/>
          <w:sz w:val="22"/>
          <w:szCs w:val="22"/>
          <w:u w:val="single"/>
        </w:rPr>
        <w:t xml:space="preserve"> </w:t>
      </w:r>
    </w:p>
    <w:p w14:paraId="7C763582" w14:textId="25CB9070" w:rsidR="00413979" w:rsidRPr="00413979" w:rsidRDefault="00413979" w:rsidP="00413979">
      <w:pPr>
        <w:rPr>
          <w:sz w:val="22"/>
          <w:szCs w:val="22"/>
        </w:rPr>
      </w:pPr>
      <w:r w:rsidRPr="00413979">
        <w:rPr>
          <w:sz w:val="22"/>
          <w:szCs w:val="22"/>
        </w:rPr>
        <w:t xml:space="preserve">Readings, videos, and class discussion make up the bulk of the course content. To assist with understanding the concepts discussed a series of Ckeckpoints will be done in class. These </w:t>
      </w:r>
      <w:r>
        <w:rPr>
          <w:sz w:val="22"/>
          <w:szCs w:val="22"/>
        </w:rPr>
        <w:t>Check</w:t>
      </w:r>
      <w:r w:rsidRPr="00413979">
        <w:rPr>
          <w:sz w:val="22"/>
          <w:szCs w:val="22"/>
        </w:rPr>
        <w:t>points will be related to current and past course material.  (SLO 1-</w:t>
      </w:r>
      <w:r>
        <w:rPr>
          <w:sz w:val="22"/>
          <w:szCs w:val="22"/>
        </w:rPr>
        <w:t>7</w:t>
      </w:r>
      <w:r w:rsidRPr="00413979">
        <w:rPr>
          <w:sz w:val="22"/>
          <w:szCs w:val="22"/>
        </w:rPr>
        <w:t>)</w:t>
      </w:r>
    </w:p>
    <w:p w14:paraId="13F14B02" w14:textId="77777777" w:rsidR="00413979" w:rsidRPr="00413979" w:rsidRDefault="00413979" w:rsidP="00857509">
      <w:pPr>
        <w:rPr>
          <w:b/>
          <w:sz w:val="22"/>
          <w:szCs w:val="22"/>
          <w:u w:val="single"/>
        </w:rPr>
      </w:pPr>
    </w:p>
    <w:p w14:paraId="70D74704" w14:textId="20A924B1" w:rsidR="00962230" w:rsidRPr="00740C48" w:rsidRDefault="00857509" w:rsidP="00857509">
      <w:pPr>
        <w:rPr>
          <w:b/>
          <w:sz w:val="22"/>
          <w:szCs w:val="22"/>
          <w:u w:val="single"/>
        </w:rPr>
      </w:pPr>
      <w:r w:rsidRPr="00740C48">
        <w:rPr>
          <w:b/>
          <w:sz w:val="22"/>
          <w:szCs w:val="22"/>
          <w:u w:val="single"/>
        </w:rPr>
        <w:t xml:space="preserve">Exhibition </w:t>
      </w:r>
      <w:r w:rsidR="006D0F36" w:rsidRPr="00740C48">
        <w:rPr>
          <w:b/>
          <w:sz w:val="22"/>
          <w:szCs w:val="22"/>
          <w:u w:val="single"/>
        </w:rPr>
        <w:t>Hands-on</w:t>
      </w:r>
      <w:r w:rsidRPr="00740C48">
        <w:rPr>
          <w:b/>
          <w:sz w:val="22"/>
          <w:szCs w:val="22"/>
          <w:u w:val="single"/>
        </w:rPr>
        <w:t xml:space="preserve"> Experience</w:t>
      </w:r>
      <w:r w:rsidR="00BF0D12" w:rsidRPr="00740C48">
        <w:rPr>
          <w:b/>
          <w:sz w:val="22"/>
          <w:szCs w:val="22"/>
          <w:u w:val="single"/>
        </w:rPr>
        <w:t xml:space="preserve"> (</w:t>
      </w:r>
      <w:r w:rsidR="001B1252">
        <w:rPr>
          <w:b/>
          <w:sz w:val="22"/>
          <w:szCs w:val="22"/>
          <w:u w:val="single"/>
        </w:rPr>
        <w:t>2</w:t>
      </w:r>
      <w:r w:rsidR="00BF0D12" w:rsidRPr="00740C48">
        <w:rPr>
          <w:b/>
          <w:sz w:val="22"/>
          <w:szCs w:val="22"/>
          <w:u w:val="single"/>
        </w:rPr>
        <w:t>00 points)</w:t>
      </w:r>
      <w:r w:rsidRPr="00740C48">
        <w:rPr>
          <w:b/>
          <w:sz w:val="22"/>
          <w:szCs w:val="22"/>
          <w:u w:val="single"/>
        </w:rPr>
        <w:t>:</w:t>
      </w:r>
    </w:p>
    <w:p w14:paraId="0DCC5E97" w14:textId="7D009EC6" w:rsidR="00857509" w:rsidRPr="00740C48" w:rsidRDefault="00857509" w:rsidP="00E30D1F">
      <w:pPr>
        <w:rPr>
          <w:sz w:val="22"/>
          <w:szCs w:val="22"/>
        </w:rPr>
      </w:pPr>
      <w:r w:rsidRPr="00740C48">
        <w:rPr>
          <w:sz w:val="22"/>
          <w:szCs w:val="22"/>
        </w:rPr>
        <w:t xml:space="preserve">To gain an understanding of the multiple elements involved in </w:t>
      </w:r>
      <w:r w:rsidR="001B1252">
        <w:rPr>
          <w:sz w:val="22"/>
          <w:szCs w:val="22"/>
        </w:rPr>
        <w:t>events</w:t>
      </w:r>
      <w:r w:rsidRPr="00740C48">
        <w:rPr>
          <w:sz w:val="22"/>
          <w:szCs w:val="22"/>
        </w:rPr>
        <w:t>,</w:t>
      </w:r>
      <w:r w:rsidR="001B1252">
        <w:rPr>
          <w:sz w:val="22"/>
          <w:szCs w:val="22"/>
        </w:rPr>
        <w:t xml:space="preserve"> Esport events and meetings</w:t>
      </w:r>
      <w:r w:rsidRPr="00740C48">
        <w:rPr>
          <w:sz w:val="22"/>
          <w:szCs w:val="22"/>
        </w:rPr>
        <w:t xml:space="preserve"> students are required to assist in the operations of </w:t>
      </w:r>
      <w:r w:rsidR="001B1252">
        <w:rPr>
          <w:sz w:val="22"/>
          <w:szCs w:val="22"/>
        </w:rPr>
        <w:t>two events</w:t>
      </w:r>
      <w:r w:rsidRPr="00740C48">
        <w:rPr>
          <w:sz w:val="22"/>
          <w:szCs w:val="22"/>
        </w:rPr>
        <w:t xml:space="preserve">. </w:t>
      </w:r>
      <w:r w:rsidR="00BF0D12" w:rsidRPr="00740C48">
        <w:rPr>
          <w:sz w:val="22"/>
          <w:szCs w:val="22"/>
        </w:rPr>
        <w:t xml:space="preserve">This assignment will require students assist in an event followed by a written reflection of that experience. </w:t>
      </w:r>
      <w:r w:rsidRPr="00740C48">
        <w:rPr>
          <w:sz w:val="22"/>
          <w:szCs w:val="22"/>
        </w:rPr>
        <w:t>More information about this assignment will be discussed in class and available on Canvas (SLO: 1,3,5,6).</w:t>
      </w:r>
    </w:p>
    <w:p w14:paraId="74557D53" w14:textId="77777777" w:rsidR="00857509" w:rsidRPr="00740C48" w:rsidRDefault="00857509" w:rsidP="00E30D1F">
      <w:pPr>
        <w:rPr>
          <w:sz w:val="22"/>
          <w:szCs w:val="22"/>
        </w:rPr>
      </w:pPr>
    </w:p>
    <w:p w14:paraId="5123DBC8" w14:textId="2B13F4FD" w:rsidR="000E104E" w:rsidRPr="00DA68A1" w:rsidRDefault="00026998" w:rsidP="00E30D1F">
      <w:pPr>
        <w:rPr>
          <w:b/>
          <w:sz w:val="22"/>
          <w:szCs w:val="22"/>
          <w:u w:val="single"/>
        </w:rPr>
      </w:pPr>
      <w:r w:rsidRPr="00026998">
        <w:rPr>
          <w:b/>
          <w:sz w:val="22"/>
          <w:szCs w:val="22"/>
          <w:u w:val="single"/>
        </w:rPr>
        <w:t xml:space="preserve">Event Production </w:t>
      </w:r>
      <w:r w:rsidR="000E104E" w:rsidRPr="00DA68A1">
        <w:rPr>
          <w:b/>
          <w:sz w:val="22"/>
          <w:szCs w:val="22"/>
          <w:u w:val="single"/>
        </w:rPr>
        <w:t>(300 points)</w:t>
      </w:r>
    </w:p>
    <w:p w14:paraId="67B37619" w14:textId="6B9AB2C2" w:rsidR="000E104E" w:rsidRDefault="00026998" w:rsidP="000E104E">
      <w:pPr>
        <w:rPr>
          <w:sz w:val="22"/>
          <w:szCs w:val="22"/>
        </w:rPr>
      </w:pPr>
      <w:r>
        <w:rPr>
          <w:sz w:val="22"/>
          <w:szCs w:val="22"/>
        </w:rPr>
        <w:t>Students will be placed in group to develop and execute a</w:t>
      </w:r>
      <w:r w:rsidR="001B1252">
        <w:rPr>
          <w:sz w:val="22"/>
          <w:szCs w:val="22"/>
        </w:rPr>
        <w:t>n</w:t>
      </w:r>
      <w:r>
        <w:rPr>
          <w:sz w:val="22"/>
          <w:szCs w:val="22"/>
        </w:rPr>
        <w:t xml:space="preserve"> event. </w:t>
      </w:r>
      <w:r w:rsidR="000E104E" w:rsidRPr="00DA68A1">
        <w:rPr>
          <w:sz w:val="22"/>
          <w:szCs w:val="22"/>
        </w:rPr>
        <w:t>During the semester specific assignments will be turned in. The points will be distributed as follows (SLO 2-15):</w:t>
      </w:r>
    </w:p>
    <w:p w14:paraId="38411B06" w14:textId="1E4E0019" w:rsidR="00A353AC" w:rsidRDefault="00A353AC" w:rsidP="00A353AC">
      <w:pPr>
        <w:pStyle w:val="ListParagraph"/>
        <w:numPr>
          <w:ilvl w:val="0"/>
          <w:numId w:val="13"/>
        </w:numPr>
        <w:rPr>
          <w:sz w:val="22"/>
          <w:szCs w:val="22"/>
        </w:rPr>
      </w:pPr>
      <w:r w:rsidRPr="00A353AC">
        <w:rPr>
          <w:sz w:val="22"/>
          <w:szCs w:val="22"/>
        </w:rPr>
        <w:t>Event Concept</w:t>
      </w:r>
    </w:p>
    <w:p w14:paraId="31667961" w14:textId="7E127224" w:rsidR="00A353AC" w:rsidRDefault="00A353AC" w:rsidP="00A353AC">
      <w:pPr>
        <w:pStyle w:val="ListParagraph"/>
        <w:numPr>
          <w:ilvl w:val="0"/>
          <w:numId w:val="13"/>
        </w:numPr>
        <w:rPr>
          <w:sz w:val="22"/>
          <w:szCs w:val="22"/>
        </w:rPr>
      </w:pPr>
      <w:r>
        <w:rPr>
          <w:sz w:val="22"/>
          <w:szCs w:val="22"/>
        </w:rPr>
        <w:t>Draft Program</w:t>
      </w:r>
    </w:p>
    <w:p w14:paraId="24B1B8F4" w14:textId="68D94702" w:rsidR="00A353AC" w:rsidRDefault="00A353AC" w:rsidP="00A353AC">
      <w:pPr>
        <w:pStyle w:val="ListParagraph"/>
        <w:numPr>
          <w:ilvl w:val="0"/>
          <w:numId w:val="13"/>
        </w:numPr>
        <w:rPr>
          <w:sz w:val="22"/>
          <w:szCs w:val="22"/>
        </w:rPr>
      </w:pPr>
      <w:r>
        <w:rPr>
          <w:sz w:val="22"/>
          <w:szCs w:val="22"/>
        </w:rPr>
        <w:t>Event Proposal (paper &amp; presentation)</w:t>
      </w:r>
    </w:p>
    <w:p w14:paraId="7286068B" w14:textId="171B0E2B" w:rsidR="00A353AC" w:rsidRPr="00A353AC" w:rsidRDefault="00A353AC" w:rsidP="00A353AC">
      <w:pPr>
        <w:pStyle w:val="ListParagraph"/>
        <w:numPr>
          <w:ilvl w:val="0"/>
          <w:numId w:val="13"/>
        </w:numPr>
        <w:rPr>
          <w:sz w:val="22"/>
          <w:szCs w:val="22"/>
        </w:rPr>
      </w:pPr>
      <w:r>
        <w:rPr>
          <w:sz w:val="22"/>
          <w:szCs w:val="22"/>
        </w:rPr>
        <w:t>Event Execution</w:t>
      </w:r>
    </w:p>
    <w:p w14:paraId="2AA86433" w14:textId="77777777" w:rsidR="00740C48" w:rsidRPr="00DA68A1" w:rsidRDefault="00740C48" w:rsidP="002D3FA9">
      <w:pPr>
        <w:rPr>
          <w:b/>
          <w:iCs/>
          <w:color w:val="000000"/>
          <w:sz w:val="22"/>
          <w:szCs w:val="22"/>
          <w:u w:val="single"/>
        </w:rPr>
      </w:pPr>
    </w:p>
    <w:p w14:paraId="62A2419A" w14:textId="225B87AD" w:rsidR="002D3FA9" w:rsidRPr="002D3FA9" w:rsidRDefault="002D3FA9" w:rsidP="002D3FA9">
      <w:pPr>
        <w:rPr>
          <w:b/>
          <w:sz w:val="22"/>
          <w:szCs w:val="22"/>
          <w:u w:val="single"/>
        </w:rPr>
      </w:pPr>
      <w:r w:rsidRPr="002D3FA9">
        <w:rPr>
          <w:b/>
          <w:iCs/>
          <w:color w:val="000000"/>
          <w:sz w:val="22"/>
          <w:szCs w:val="22"/>
          <w:u w:val="single"/>
        </w:rPr>
        <w:t xml:space="preserve">Event </w:t>
      </w:r>
      <w:r w:rsidR="00A353AC">
        <w:rPr>
          <w:b/>
          <w:iCs/>
          <w:color w:val="000000"/>
          <w:sz w:val="22"/>
          <w:szCs w:val="22"/>
          <w:u w:val="single"/>
        </w:rPr>
        <w:t xml:space="preserve">Type </w:t>
      </w:r>
      <w:r w:rsidRPr="002D3FA9">
        <w:rPr>
          <w:b/>
          <w:iCs/>
          <w:color w:val="000000"/>
          <w:sz w:val="22"/>
          <w:szCs w:val="22"/>
          <w:u w:val="single"/>
        </w:rPr>
        <w:t>Presentation</w:t>
      </w:r>
      <w:r w:rsidRPr="002D3FA9">
        <w:rPr>
          <w:b/>
          <w:sz w:val="22"/>
          <w:szCs w:val="22"/>
          <w:u w:val="single"/>
        </w:rPr>
        <w:t xml:space="preserve">: </w:t>
      </w:r>
      <w:r w:rsidRPr="00A353AC">
        <w:rPr>
          <w:sz w:val="22"/>
          <w:szCs w:val="22"/>
          <w:u w:val="single"/>
        </w:rPr>
        <w:t>(</w:t>
      </w:r>
      <w:r w:rsidRPr="00A353AC">
        <w:rPr>
          <w:b/>
          <w:sz w:val="22"/>
          <w:szCs w:val="22"/>
          <w:u w:val="single"/>
        </w:rPr>
        <w:t>1</w:t>
      </w:r>
      <w:r w:rsidR="00A353AC" w:rsidRPr="00A353AC">
        <w:rPr>
          <w:b/>
          <w:sz w:val="22"/>
          <w:szCs w:val="22"/>
          <w:u w:val="single"/>
        </w:rPr>
        <w:t>0</w:t>
      </w:r>
      <w:r w:rsidRPr="00A353AC">
        <w:rPr>
          <w:b/>
          <w:sz w:val="22"/>
          <w:szCs w:val="22"/>
          <w:u w:val="single"/>
        </w:rPr>
        <w:t>0 points)</w:t>
      </w:r>
      <w:r w:rsidRPr="002D3FA9">
        <w:rPr>
          <w:b/>
          <w:sz w:val="22"/>
          <w:szCs w:val="22"/>
          <w:u w:val="single"/>
        </w:rPr>
        <w:t xml:space="preserve"> </w:t>
      </w:r>
    </w:p>
    <w:p w14:paraId="4B66F34D" w14:textId="16102CF6" w:rsidR="00802EFA" w:rsidRDefault="002D3FA9" w:rsidP="002D3FA9">
      <w:pPr>
        <w:rPr>
          <w:iCs/>
          <w:color w:val="000000"/>
          <w:sz w:val="22"/>
          <w:szCs w:val="22"/>
        </w:rPr>
      </w:pPr>
      <w:r w:rsidRPr="00DA68A1">
        <w:rPr>
          <w:iCs/>
          <w:color w:val="000000"/>
          <w:sz w:val="22"/>
          <w:szCs w:val="22"/>
        </w:rPr>
        <w:t>Students will be assigned an event type to research and develop a presentation to present to the class</w:t>
      </w:r>
      <w:r w:rsidR="00A353AC">
        <w:rPr>
          <w:iCs/>
          <w:color w:val="000000"/>
          <w:sz w:val="22"/>
          <w:szCs w:val="22"/>
        </w:rPr>
        <w:t xml:space="preserve"> along with a one-page fact sheet about the event type</w:t>
      </w:r>
      <w:r w:rsidRPr="00DA68A1">
        <w:rPr>
          <w:iCs/>
          <w:color w:val="000000"/>
          <w:sz w:val="22"/>
          <w:szCs w:val="22"/>
        </w:rPr>
        <w:t xml:space="preserve">. The presentation will be </w:t>
      </w:r>
      <w:r w:rsidR="00A353AC">
        <w:rPr>
          <w:iCs/>
          <w:color w:val="000000"/>
          <w:sz w:val="22"/>
          <w:szCs w:val="22"/>
        </w:rPr>
        <w:t>approximately 1</w:t>
      </w:r>
      <w:r w:rsidRPr="00DA68A1">
        <w:rPr>
          <w:iCs/>
          <w:color w:val="000000"/>
          <w:sz w:val="22"/>
          <w:szCs w:val="22"/>
        </w:rPr>
        <w:t>0 min.</w:t>
      </w:r>
      <w:r w:rsidR="00740C48" w:rsidRPr="00DA68A1">
        <w:rPr>
          <w:iCs/>
          <w:color w:val="000000"/>
          <w:sz w:val="22"/>
          <w:szCs w:val="22"/>
        </w:rPr>
        <w:t xml:space="preserve"> (SLO 2-4,7)</w:t>
      </w:r>
    </w:p>
    <w:p w14:paraId="0599A9B2" w14:textId="730FBA59" w:rsidR="00A353AC" w:rsidRDefault="00A353AC" w:rsidP="002D3FA9">
      <w:pPr>
        <w:rPr>
          <w:iCs/>
          <w:color w:val="000000"/>
          <w:sz w:val="22"/>
          <w:szCs w:val="22"/>
        </w:rPr>
      </w:pPr>
    </w:p>
    <w:p w14:paraId="3D6CDA60" w14:textId="78387234" w:rsidR="00A353AC" w:rsidRPr="00A353AC" w:rsidRDefault="00A353AC" w:rsidP="002D3FA9">
      <w:pPr>
        <w:rPr>
          <w:b/>
          <w:bCs/>
          <w:iCs/>
          <w:color w:val="000000"/>
          <w:sz w:val="22"/>
          <w:szCs w:val="22"/>
          <w:u w:val="single"/>
        </w:rPr>
      </w:pPr>
      <w:r w:rsidRPr="00A353AC">
        <w:rPr>
          <w:b/>
          <w:bCs/>
          <w:sz w:val="22"/>
          <w:u w:val="single"/>
        </w:rPr>
        <w:t>Community Event Portfolio: (</w:t>
      </w:r>
      <w:r w:rsidR="00413979">
        <w:rPr>
          <w:b/>
          <w:bCs/>
          <w:sz w:val="22"/>
          <w:u w:val="single"/>
        </w:rPr>
        <w:t>150</w:t>
      </w:r>
      <w:r w:rsidRPr="00A353AC">
        <w:rPr>
          <w:b/>
          <w:bCs/>
          <w:sz w:val="22"/>
          <w:u w:val="single"/>
        </w:rPr>
        <w:t xml:space="preserve"> points)</w:t>
      </w:r>
    </w:p>
    <w:p w14:paraId="32180913" w14:textId="49A331E8" w:rsidR="002D3FA9" w:rsidRDefault="00A353AC" w:rsidP="002D3FA9">
      <w:pPr>
        <w:rPr>
          <w:sz w:val="22"/>
          <w:szCs w:val="22"/>
        </w:rPr>
      </w:pPr>
      <w:r>
        <w:rPr>
          <w:sz w:val="22"/>
          <w:szCs w:val="22"/>
        </w:rPr>
        <w:t>Students will be assigned a community to develop an event inventory and portfolio. Students will then develop recommendations for the community to enhance their current event portfolio.</w:t>
      </w:r>
      <w:r w:rsidR="00693BA0">
        <w:rPr>
          <w:sz w:val="22"/>
          <w:szCs w:val="22"/>
        </w:rPr>
        <w:t xml:space="preserve"> (SLO 1,2,4,6,7)</w:t>
      </w:r>
      <w:r>
        <w:rPr>
          <w:sz w:val="22"/>
          <w:szCs w:val="22"/>
        </w:rPr>
        <w:t xml:space="preserve"> </w:t>
      </w:r>
    </w:p>
    <w:p w14:paraId="13214AFB" w14:textId="77777777" w:rsidR="00A353AC" w:rsidRPr="00DA68A1" w:rsidRDefault="00A353AC" w:rsidP="002D3FA9">
      <w:pPr>
        <w:rPr>
          <w:sz w:val="22"/>
          <w:szCs w:val="22"/>
        </w:rPr>
      </w:pPr>
    </w:p>
    <w:p w14:paraId="67EC9842" w14:textId="77777777" w:rsidR="00693BA0" w:rsidRDefault="00693BA0" w:rsidP="00E30D1F">
      <w:pPr>
        <w:rPr>
          <w:b/>
          <w:sz w:val="22"/>
          <w:szCs w:val="22"/>
          <w:u w:val="single"/>
        </w:rPr>
      </w:pPr>
    </w:p>
    <w:p w14:paraId="04C4E78F" w14:textId="77777777" w:rsidR="00693BA0" w:rsidRDefault="00693BA0" w:rsidP="00E30D1F">
      <w:pPr>
        <w:rPr>
          <w:b/>
          <w:sz w:val="22"/>
          <w:szCs w:val="22"/>
          <w:u w:val="single"/>
        </w:rPr>
      </w:pPr>
    </w:p>
    <w:p w14:paraId="363AC522" w14:textId="77777777" w:rsidR="001B1252" w:rsidRDefault="001B1252">
      <w:pPr>
        <w:rPr>
          <w:b/>
          <w:sz w:val="22"/>
          <w:szCs w:val="22"/>
          <w:u w:val="single"/>
        </w:rPr>
      </w:pPr>
      <w:r>
        <w:rPr>
          <w:b/>
          <w:sz w:val="22"/>
          <w:szCs w:val="22"/>
          <w:u w:val="single"/>
        </w:rPr>
        <w:br w:type="page"/>
      </w:r>
    </w:p>
    <w:p w14:paraId="4390E2D2" w14:textId="28C8B0FE" w:rsidR="0086674A" w:rsidRPr="001B1252" w:rsidRDefault="00B05241" w:rsidP="00E30D1F">
      <w:pPr>
        <w:rPr>
          <w:b/>
          <w:sz w:val="22"/>
          <w:szCs w:val="22"/>
          <w:u w:val="single"/>
        </w:rPr>
      </w:pPr>
      <w:r w:rsidRPr="001B1252">
        <w:rPr>
          <w:b/>
          <w:sz w:val="22"/>
          <w:szCs w:val="22"/>
          <w:u w:val="single"/>
        </w:rPr>
        <w:lastRenderedPageBreak/>
        <w:t>Late Assignments</w:t>
      </w:r>
    </w:p>
    <w:p w14:paraId="285A76B2" w14:textId="78CCB2A9" w:rsidR="0086674A" w:rsidRPr="001B1252" w:rsidRDefault="0086674A" w:rsidP="0086674A">
      <w:pPr>
        <w:rPr>
          <w:sz w:val="22"/>
          <w:szCs w:val="22"/>
        </w:rPr>
      </w:pPr>
      <w:r w:rsidRPr="001B1252">
        <w:rPr>
          <w:sz w:val="22"/>
          <w:szCs w:val="22"/>
        </w:rPr>
        <w:t>A very important part of being a professional is meeting deadlines. All</w:t>
      </w:r>
      <w:r w:rsidR="005851CF" w:rsidRPr="001B1252">
        <w:rPr>
          <w:sz w:val="22"/>
          <w:szCs w:val="22"/>
        </w:rPr>
        <w:t xml:space="preserve"> assignments are due </w:t>
      </w:r>
      <w:r w:rsidRPr="001B1252">
        <w:rPr>
          <w:sz w:val="22"/>
          <w:szCs w:val="22"/>
        </w:rPr>
        <w:t>on the date indicated</w:t>
      </w:r>
      <w:r w:rsidR="006F1933" w:rsidRPr="001B1252">
        <w:rPr>
          <w:sz w:val="22"/>
          <w:szCs w:val="22"/>
        </w:rPr>
        <w:t xml:space="preserve"> unless otherwise specified by the instructor</w:t>
      </w:r>
      <w:r w:rsidRPr="001B1252">
        <w:rPr>
          <w:sz w:val="22"/>
          <w:szCs w:val="22"/>
        </w:rPr>
        <w:t xml:space="preserve">. Late assignments </w:t>
      </w:r>
      <w:r w:rsidR="006F1933" w:rsidRPr="001B1252">
        <w:rPr>
          <w:sz w:val="22"/>
          <w:szCs w:val="22"/>
        </w:rPr>
        <w:t>will not be accepted without permission from the instructor</w:t>
      </w:r>
      <w:r w:rsidRPr="001B1252">
        <w:rPr>
          <w:sz w:val="22"/>
          <w:szCs w:val="22"/>
        </w:rPr>
        <w:t>.</w:t>
      </w:r>
    </w:p>
    <w:p w14:paraId="31884D6D" w14:textId="77777777" w:rsidR="0086674A" w:rsidRPr="001B1252" w:rsidRDefault="0086674A" w:rsidP="0086674A">
      <w:pPr>
        <w:rPr>
          <w:b/>
          <w:sz w:val="22"/>
          <w:szCs w:val="22"/>
          <w:u w:val="single"/>
        </w:rPr>
      </w:pPr>
    </w:p>
    <w:p w14:paraId="03FFCE0A" w14:textId="77777777" w:rsidR="001B1252" w:rsidRPr="001B1252" w:rsidRDefault="001B1252" w:rsidP="001B1252">
      <w:pPr>
        <w:rPr>
          <w:b/>
          <w:bCs/>
          <w:sz w:val="22"/>
          <w:szCs w:val="22"/>
          <w:u w:val="single"/>
        </w:rPr>
      </w:pPr>
      <w:r w:rsidRPr="001B1252">
        <w:rPr>
          <w:rFonts w:eastAsia="Calibri"/>
          <w:b/>
          <w:bCs/>
          <w:sz w:val="22"/>
          <w:szCs w:val="22"/>
          <w:u w:val="single"/>
          <w:lang w:val="en"/>
        </w:rPr>
        <w:t>Academic Integrity Policy</w:t>
      </w:r>
    </w:p>
    <w:p w14:paraId="078FFE8C" w14:textId="77777777" w:rsidR="001B1252" w:rsidRPr="001B1252" w:rsidRDefault="001B1252" w:rsidP="7BE6F5B0">
      <w:pPr>
        <w:spacing w:line="276" w:lineRule="auto"/>
        <w:rPr>
          <w:rFonts w:eastAsia="Calibri"/>
          <w:sz w:val="22"/>
          <w:szCs w:val="22"/>
        </w:rPr>
      </w:pPr>
      <w:r w:rsidRPr="7BE6F5B0">
        <w:rPr>
          <w:rFonts w:eastAsia="Calibri"/>
          <w:sz w:val="22"/>
          <w:szCs w:val="22"/>
        </w:rPr>
        <w:t xml:space="preserve">By submitting an assignment, each student is acknowledging their understanding and commitment to the Academic Integrity Policy on all major work for the course. Refer to the following URL:  </w:t>
      </w:r>
      <w:hyperlink r:id="rId12">
        <w:r w:rsidRPr="7BE6F5B0">
          <w:rPr>
            <w:rFonts w:eastAsia="Calibri"/>
            <w:color w:val="0563C1"/>
            <w:sz w:val="22"/>
            <w:szCs w:val="22"/>
            <w:u w:val="single"/>
          </w:rPr>
          <w:t>https://osrr.uncg.edu/academic-integrity/</w:t>
        </w:r>
      </w:hyperlink>
      <w:r w:rsidRPr="7BE6F5B0">
        <w:rPr>
          <w:rFonts w:eastAsia="Calibri"/>
          <w:sz w:val="22"/>
          <w:szCs w:val="22"/>
        </w:rPr>
        <w:t>.</w:t>
      </w:r>
    </w:p>
    <w:p w14:paraId="3A24FB14" w14:textId="77777777" w:rsidR="001B1252" w:rsidRPr="001B1252" w:rsidRDefault="001B1252" w:rsidP="001B1252">
      <w:pPr>
        <w:spacing w:line="276" w:lineRule="auto"/>
        <w:rPr>
          <w:rFonts w:eastAsia="Calibri"/>
          <w:b/>
          <w:bCs/>
          <w:sz w:val="22"/>
          <w:szCs w:val="22"/>
          <w:u w:val="single"/>
          <w:lang w:val="en"/>
        </w:rPr>
      </w:pPr>
    </w:p>
    <w:p w14:paraId="37C10D47" w14:textId="77777777" w:rsidR="001B1252" w:rsidRPr="001B1252" w:rsidRDefault="001B1252" w:rsidP="001B1252">
      <w:pPr>
        <w:spacing w:line="276" w:lineRule="auto"/>
        <w:rPr>
          <w:rFonts w:eastAsia="Calibri"/>
          <w:b/>
          <w:bCs/>
          <w:sz w:val="22"/>
          <w:szCs w:val="22"/>
          <w:u w:val="single"/>
          <w:lang w:val="en"/>
        </w:rPr>
      </w:pPr>
      <w:r w:rsidRPr="001B1252">
        <w:rPr>
          <w:rFonts w:eastAsia="Calibri"/>
          <w:b/>
          <w:bCs/>
          <w:sz w:val="22"/>
          <w:szCs w:val="22"/>
          <w:u w:val="single"/>
          <w:lang w:val="en"/>
        </w:rPr>
        <w:t>Accommodations/ADA Statement</w:t>
      </w:r>
    </w:p>
    <w:p w14:paraId="04271C90" w14:textId="77777777" w:rsidR="001B1252" w:rsidRPr="001B1252" w:rsidRDefault="001B1252" w:rsidP="7BE6F5B0">
      <w:pPr>
        <w:spacing w:line="276" w:lineRule="auto"/>
        <w:rPr>
          <w:rFonts w:eastAsia="Calibri"/>
          <w:b/>
          <w:bCs/>
          <w:sz w:val="22"/>
          <w:szCs w:val="22"/>
          <w:u w:val="single"/>
        </w:rPr>
      </w:pPr>
      <w:r w:rsidRPr="7BE6F5B0">
        <w:rPr>
          <w:rFonts w:eastAsia="Calibri"/>
          <w:sz w:val="22"/>
          <w:szCs w:val="22"/>
        </w:rPr>
        <w:t>UNCG seeks to comply fully with the Americans with Disabilities Act (ADA). Students requesting accommodations based on a disability must connect with the Office of Accessibility Resources and Services (OARS) in 215 Elliott University Center, (336)334-5440, oars.uncg.edu.</w:t>
      </w:r>
    </w:p>
    <w:p w14:paraId="6B7F6387" w14:textId="77777777" w:rsidR="001B1252" w:rsidRPr="001B1252" w:rsidRDefault="001B1252" w:rsidP="001B1252">
      <w:pPr>
        <w:spacing w:line="276" w:lineRule="auto"/>
        <w:rPr>
          <w:rFonts w:eastAsia="Calibri"/>
          <w:b/>
          <w:bCs/>
          <w:sz w:val="22"/>
          <w:szCs w:val="22"/>
          <w:u w:val="single"/>
          <w:lang w:val="en"/>
        </w:rPr>
      </w:pPr>
    </w:p>
    <w:p w14:paraId="111A1A1F" w14:textId="77777777" w:rsidR="001B1252" w:rsidRPr="001B1252" w:rsidRDefault="001B1252" w:rsidP="001B1252">
      <w:pPr>
        <w:spacing w:line="276" w:lineRule="auto"/>
        <w:rPr>
          <w:rFonts w:eastAsia="Calibri"/>
          <w:b/>
          <w:bCs/>
          <w:sz w:val="22"/>
          <w:szCs w:val="22"/>
          <w:u w:val="single"/>
          <w:lang w:val="en"/>
        </w:rPr>
      </w:pPr>
      <w:r w:rsidRPr="001B1252">
        <w:rPr>
          <w:rFonts w:eastAsia="Calibri"/>
          <w:b/>
          <w:bCs/>
          <w:sz w:val="22"/>
          <w:szCs w:val="22"/>
          <w:u w:val="single"/>
          <w:lang w:val="en"/>
        </w:rPr>
        <w:t xml:space="preserve">Religious Obligations Statement </w:t>
      </w:r>
    </w:p>
    <w:p w14:paraId="3168D647" w14:textId="77777777" w:rsidR="001B1252" w:rsidRPr="001B1252" w:rsidRDefault="001B1252" w:rsidP="7BE6F5B0">
      <w:pPr>
        <w:spacing w:line="276" w:lineRule="auto"/>
        <w:rPr>
          <w:rFonts w:eastAsia="Calibri"/>
          <w:sz w:val="22"/>
          <w:szCs w:val="22"/>
        </w:rPr>
      </w:pPr>
      <w:r w:rsidRPr="7BE6F5B0">
        <w:rPr>
          <w:rFonts w:eastAsia="Calibri"/>
          <w:sz w:val="22"/>
          <w:szCs w:val="22"/>
        </w:rPr>
        <w:t xml:space="preserve">State how you make accommodations and what your policy for advance notification any required make-up work. For more information on UNCG’s Religious Obligations policy, visit: </w:t>
      </w:r>
      <w:hyperlink r:id="rId13">
        <w:r w:rsidRPr="7BE6F5B0">
          <w:rPr>
            <w:rFonts w:eastAsia="Calibri"/>
            <w:color w:val="0563C1"/>
            <w:sz w:val="22"/>
            <w:szCs w:val="22"/>
            <w:u w:val="single"/>
          </w:rPr>
          <w:t>https://catalog.uncg.edu/academic-regulations-policies/university-policies/</w:t>
        </w:r>
      </w:hyperlink>
    </w:p>
    <w:p w14:paraId="1DF1326B" w14:textId="77777777" w:rsidR="001B1252" w:rsidRPr="001B1252" w:rsidRDefault="001B1252" w:rsidP="001B1252">
      <w:pPr>
        <w:spacing w:line="276" w:lineRule="auto"/>
        <w:rPr>
          <w:rFonts w:eastAsia="Calibri"/>
          <w:b/>
          <w:bCs/>
          <w:sz w:val="22"/>
          <w:szCs w:val="22"/>
          <w:u w:val="single"/>
          <w:lang w:val="en"/>
        </w:rPr>
      </w:pPr>
    </w:p>
    <w:p w14:paraId="4927F76E" w14:textId="77777777" w:rsidR="001B1252" w:rsidRPr="001B1252" w:rsidRDefault="001B1252" w:rsidP="001B1252">
      <w:pPr>
        <w:spacing w:line="276" w:lineRule="auto"/>
        <w:rPr>
          <w:rFonts w:eastAsia="Calibri"/>
          <w:b/>
          <w:bCs/>
          <w:sz w:val="22"/>
          <w:szCs w:val="22"/>
          <w:u w:val="single"/>
          <w:lang w:val="en"/>
        </w:rPr>
      </w:pPr>
      <w:r w:rsidRPr="001B1252">
        <w:rPr>
          <w:rFonts w:eastAsia="Calibri"/>
          <w:b/>
          <w:bCs/>
          <w:sz w:val="22"/>
          <w:szCs w:val="22"/>
          <w:u w:val="single"/>
          <w:lang w:val="en"/>
        </w:rPr>
        <w:t xml:space="preserve">Attendance Policy for University Sponsored Events </w:t>
      </w:r>
    </w:p>
    <w:p w14:paraId="1D4C1885" w14:textId="77777777" w:rsidR="001B1252" w:rsidRPr="001B1252" w:rsidRDefault="001B1252" w:rsidP="7BE6F5B0">
      <w:pPr>
        <w:shd w:val="clear" w:color="auto" w:fill="FFFFFF" w:themeFill="background1"/>
        <w:spacing w:before="120" w:line="276" w:lineRule="auto"/>
        <w:rPr>
          <w:rFonts w:eastAsia="Helvetica Neue"/>
          <w:color w:val="333333"/>
          <w:sz w:val="22"/>
          <w:szCs w:val="22"/>
        </w:rPr>
      </w:pPr>
      <w:r w:rsidRPr="7BE6F5B0">
        <w:rPr>
          <w:rFonts w:eastAsia="Helvetica Neue"/>
          <w:color w:val="333333"/>
          <w:sz w:val="22"/>
          <w:szCs w:val="22"/>
        </w:rPr>
        <w:t xml:space="preserve">The University recognizes the importance of certain extra-curricular and co-curricular activities (including travel days) that enhance student learning, personal development, and professional growth. Instructors will excuse absences of students for participation in University-sponsored events under the following conditions: </w:t>
      </w:r>
    </w:p>
    <w:p w14:paraId="0B556CD4" w14:textId="77777777" w:rsidR="001B1252" w:rsidRPr="001B1252" w:rsidRDefault="001B1252" w:rsidP="7BE6F5B0">
      <w:pPr>
        <w:numPr>
          <w:ilvl w:val="0"/>
          <w:numId w:val="15"/>
        </w:numPr>
        <w:pBdr>
          <w:top w:val="nil"/>
          <w:left w:val="nil"/>
          <w:bottom w:val="nil"/>
          <w:right w:val="nil"/>
          <w:between w:val="nil"/>
        </w:pBdr>
        <w:shd w:val="clear" w:color="auto" w:fill="FFFFFF" w:themeFill="background1"/>
        <w:spacing w:before="120" w:line="276" w:lineRule="auto"/>
        <w:rPr>
          <w:rFonts w:eastAsia="Helvetica Neue"/>
          <w:color w:val="333333"/>
          <w:sz w:val="22"/>
          <w:szCs w:val="22"/>
        </w:rPr>
      </w:pPr>
      <w:r w:rsidRPr="7BE6F5B0">
        <w:rPr>
          <w:rFonts w:eastAsia="Helvetica Neue"/>
          <w:color w:val="333333"/>
          <w:sz w:val="22"/>
          <w:szCs w:val="22"/>
        </w:rPr>
        <w:t xml:space="preserve">Students who expect to miss one or more class meetings due to participation in University-sponsored activities should: </w:t>
      </w:r>
    </w:p>
    <w:p w14:paraId="673CB191" w14:textId="77777777" w:rsidR="001B1252" w:rsidRPr="001B1252" w:rsidRDefault="001B1252" w:rsidP="001B1252">
      <w:pPr>
        <w:numPr>
          <w:ilvl w:val="1"/>
          <w:numId w:val="15"/>
        </w:numPr>
        <w:pBdr>
          <w:top w:val="nil"/>
          <w:left w:val="nil"/>
          <w:bottom w:val="nil"/>
          <w:right w:val="nil"/>
          <w:between w:val="nil"/>
        </w:pBdr>
        <w:shd w:val="clear" w:color="auto" w:fill="FFFFFF"/>
        <w:spacing w:line="276" w:lineRule="auto"/>
        <w:rPr>
          <w:rFonts w:eastAsia="Helvetica Neue"/>
          <w:color w:val="333333"/>
          <w:sz w:val="22"/>
          <w:szCs w:val="22"/>
          <w:lang w:val="en"/>
        </w:rPr>
      </w:pPr>
      <w:r w:rsidRPr="001B1252">
        <w:rPr>
          <w:rFonts w:eastAsia="Helvetica Neue"/>
          <w:color w:val="333333"/>
          <w:sz w:val="22"/>
          <w:szCs w:val="22"/>
          <w:lang w:val="en"/>
        </w:rPr>
        <w:t>Notify the instructor(s) at least five class days in advance;</w:t>
      </w:r>
    </w:p>
    <w:p w14:paraId="1E74FC7E" w14:textId="77777777" w:rsidR="001B1252" w:rsidRPr="001B1252" w:rsidRDefault="001B1252" w:rsidP="7BE6F5B0">
      <w:pPr>
        <w:numPr>
          <w:ilvl w:val="1"/>
          <w:numId w:val="15"/>
        </w:numPr>
        <w:pBdr>
          <w:top w:val="nil"/>
          <w:left w:val="nil"/>
          <w:bottom w:val="nil"/>
          <w:right w:val="nil"/>
          <w:between w:val="nil"/>
        </w:pBdr>
        <w:shd w:val="clear" w:color="auto" w:fill="FFFFFF" w:themeFill="background1"/>
        <w:spacing w:line="276" w:lineRule="auto"/>
        <w:rPr>
          <w:rFonts w:eastAsia="Helvetica Neue"/>
          <w:color w:val="333333"/>
          <w:sz w:val="22"/>
          <w:szCs w:val="22"/>
        </w:rPr>
      </w:pPr>
      <w:r w:rsidRPr="7BE6F5B0">
        <w:rPr>
          <w:rFonts w:eastAsia="Helvetica Neue"/>
          <w:color w:val="333333"/>
          <w:sz w:val="22"/>
          <w:szCs w:val="22"/>
        </w:rPr>
        <w:t xml:space="preserve">Arrange to complete all missed work </w:t>
      </w:r>
      <w:r w:rsidRPr="7BE6F5B0">
        <w:rPr>
          <w:rFonts w:eastAsia="Helvetica Neue"/>
          <w:i/>
          <w:iCs/>
          <w:color w:val="333333"/>
          <w:sz w:val="22"/>
          <w:szCs w:val="22"/>
        </w:rPr>
        <w:t>in advance</w:t>
      </w:r>
      <w:r w:rsidRPr="7BE6F5B0">
        <w:rPr>
          <w:rFonts w:eastAsia="Helvetica Neue"/>
          <w:color w:val="333333"/>
          <w:sz w:val="22"/>
          <w:szCs w:val="22"/>
        </w:rPr>
        <w:t xml:space="preserve"> of the absence whenever practicable as judged by the instructor(s). When missed work cannot be completed in advance, the instructor(s) should provide students with the opportunity to make up the work. Students should be aware, however, that not all kinds of work can be made up. The instructor(s) have the discretion to deny make-up work if (i) alternative assignments place an unreasonable demand on the instructor, (ii) the original assignment is such that not completing it at the originally assigned time impedes student learning</w:t>
      </w:r>
    </w:p>
    <w:p w14:paraId="09072812" w14:textId="77777777" w:rsidR="001B1252" w:rsidRPr="001B1252" w:rsidRDefault="001B1252" w:rsidP="001B1252">
      <w:pPr>
        <w:numPr>
          <w:ilvl w:val="1"/>
          <w:numId w:val="15"/>
        </w:numPr>
        <w:pBdr>
          <w:top w:val="nil"/>
          <w:left w:val="nil"/>
          <w:bottom w:val="nil"/>
          <w:right w:val="nil"/>
          <w:between w:val="nil"/>
        </w:pBdr>
        <w:shd w:val="clear" w:color="auto" w:fill="FFFFFF"/>
        <w:spacing w:line="276" w:lineRule="auto"/>
        <w:rPr>
          <w:rFonts w:eastAsia="Helvetica Neue"/>
          <w:color w:val="333333"/>
          <w:sz w:val="22"/>
          <w:szCs w:val="22"/>
          <w:lang w:val="en"/>
        </w:rPr>
      </w:pPr>
      <w:r w:rsidRPr="001B1252">
        <w:rPr>
          <w:rFonts w:eastAsia="Helvetica Neue"/>
          <w:color w:val="333333"/>
          <w:sz w:val="22"/>
          <w:szCs w:val="22"/>
          <w:lang w:val="en"/>
        </w:rPr>
        <w:t>Present relevant documentation of participation in a relevant University-sponsored activity to the instructor(s) upon request.</w:t>
      </w:r>
    </w:p>
    <w:p w14:paraId="7298FA27" w14:textId="77777777" w:rsidR="001B1252" w:rsidRPr="001B1252" w:rsidRDefault="001B1252" w:rsidP="001B1252">
      <w:pPr>
        <w:pBdr>
          <w:top w:val="nil"/>
          <w:left w:val="nil"/>
          <w:bottom w:val="nil"/>
          <w:right w:val="nil"/>
          <w:between w:val="nil"/>
        </w:pBdr>
        <w:shd w:val="clear" w:color="auto" w:fill="FFFFFF"/>
        <w:spacing w:line="276" w:lineRule="auto"/>
        <w:ind w:left="1440" w:hanging="720"/>
        <w:rPr>
          <w:rFonts w:eastAsia="Helvetica Neue"/>
          <w:color w:val="333333"/>
          <w:sz w:val="22"/>
          <w:szCs w:val="22"/>
          <w:lang w:val="en"/>
        </w:rPr>
      </w:pPr>
    </w:p>
    <w:p w14:paraId="71C18C2C" w14:textId="77777777" w:rsidR="001B1252" w:rsidRPr="001B1252" w:rsidRDefault="001B1252" w:rsidP="7BE6F5B0">
      <w:pPr>
        <w:rPr>
          <w:rFonts w:eastAsia="Helvetica Neue"/>
          <w:color w:val="333333"/>
          <w:sz w:val="22"/>
          <w:szCs w:val="22"/>
        </w:rPr>
      </w:pPr>
      <w:r w:rsidRPr="7BE6F5B0">
        <w:rPr>
          <w:rFonts w:eastAsia="Helvetica Neue"/>
          <w:color w:val="333333"/>
          <w:sz w:val="22"/>
          <w:szCs w:val="22"/>
        </w:rPr>
        <w:t>Students who expect to miss more than three class periods of any single course of any kind in a term or more than two consecutive meetings of a laboratory course in order to participate in University-sponsored activities should inform the instructor at the beginning of the course. In the case that the faculty member cannot make reasonable accommodations for make-up work, the student may appropriately be advised to drop the course.</w:t>
      </w:r>
    </w:p>
    <w:p w14:paraId="292B644E" w14:textId="77777777" w:rsidR="001B1252" w:rsidRPr="001B1252" w:rsidRDefault="001B1252" w:rsidP="001B1252">
      <w:pPr>
        <w:rPr>
          <w:rFonts w:eastAsia="Calibri"/>
          <w:sz w:val="22"/>
          <w:szCs w:val="22"/>
          <w:lang w:val="en"/>
        </w:rPr>
      </w:pPr>
    </w:p>
    <w:p w14:paraId="799C8684" w14:textId="77777777" w:rsidR="003456C0" w:rsidRDefault="003456C0">
      <w:pPr>
        <w:rPr>
          <w:rFonts w:eastAsia="Calibri"/>
          <w:b/>
          <w:bCs/>
          <w:sz w:val="22"/>
          <w:szCs w:val="22"/>
          <w:u w:val="single"/>
          <w:lang w:val="en"/>
        </w:rPr>
      </w:pPr>
      <w:r>
        <w:rPr>
          <w:rFonts w:eastAsia="Calibri"/>
          <w:b/>
          <w:bCs/>
          <w:sz w:val="22"/>
          <w:szCs w:val="22"/>
          <w:u w:val="single"/>
          <w:lang w:val="en"/>
        </w:rPr>
        <w:br w:type="page"/>
      </w:r>
    </w:p>
    <w:p w14:paraId="00B3C29B" w14:textId="556AB487" w:rsidR="001B1252" w:rsidRPr="001B1252" w:rsidRDefault="001B1252" w:rsidP="001B1252">
      <w:pPr>
        <w:spacing w:line="276" w:lineRule="auto"/>
        <w:rPr>
          <w:rFonts w:eastAsia="Calibri"/>
          <w:b/>
          <w:bCs/>
          <w:sz w:val="22"/>
          <w:szCs w:val="22"/>
          <w:u w:val="single"/>
          <w:lang w:val="en"/>
        </w:rPr>
      </w:pPr>
      <w:r w:rsidRPr="001B1252">
        <w:rPr>
          <w:rFonts w:eastAsia="Calibri"/>
          <w:b/>
          <w:bCs/>
          <w:sz w:val="22"/>
          <w:szCs w:val="22"/>
          <w:u w:val="single"/>
          <w:lang w:val="en"/>
        </w:rPr>
        <w:lastRenderedPageBreak/>
        <w:t>Bryan School Faculty and Student Guidelines</w:t>
      </w:r>
    </w:p>
    <w:p w14:paraId="0B3D659D" w14:textId="77777777" w:rsidR="001B1252" w:rsidRPr="001B1252" w:rsidRDefault="001B1252" w:rsidP="001B1252">
      <w:pPr>
        <w:spacing w:line="276" w:lineRule="auto"/>
        <w:rPr>
          <w:rFonts w:eastAsia="Calibri"/>
          <w:color w:val="000000"/>
          <w:sz w:val="22"/>
          <w:szCs w:val="22"/>
        </w:rPr>
      </w:pPr>
    </w:p>
    <w:p w14:paraId="4D6FFF71" w14:textId="77777777" w:rsidR="001B1252" w:rsidRPr="001B1252" w:rsidRDefault="001B1252" w:rsidP="001B1252">
      <w:pPr>
        <w:spacing w:line="276" w:lineRule="auto"/>
        <w:rPr>
          <w:rFonts w:eastAsia="Calibri"/>
          <w:color w:val="000000"/>
        </w:rPr>
      </w:pPr>
      <w:r w:rsidRPr="001B1252">
        <w:rPr>
          <w:rFonts w:eastAsia="Calibri"/>
          <w:color w:val="000000"/>
          <w:sz w:val="22"/>
          <w:szCs w:val="22"/>
        </w:rPr>
        <w:t xml:space="preserve">Bryan Faculty and students in this course are expected to adhere to the guidelines stated at this link: </w:t>
      </w:r>
      <w:hyperlink r:id="rId14" w:history="1">
        <w:r w:rsidRPr="001B1252">
          <w:rPr>
            <w:rFonts w:eastAsia="Calibri"/>
            <w:color w:val="0563C1"/>
            <w:sz w:val="22"/>
            <w:szCs w:val="22"/>
            <w:u w:val="single"/>
          </w:rPr>
          <w:t>https://bryan.uncg.edu/wp-content/uploads/2017/08/Faculty-and-Student-Guidelines-2018-2019.pdf</w:t>
        </w:r>
      </w:hyperlink>
    </w:p>
    <w:p w14:paraId="5CA77B5C" w14:textId="77777777" w:rsidR="001B1252" w:rsidRPr="001B1252" w:rsidRDefault="001B1252" w:rsidP="001B1252">
      <w:pPr>
        <w:rPr>
          <w:sz w:val="22"/>
          <w:szCs w:val="22"/>
        </w:rPr>
      </w:pPr>
    </w:p>
    <w:p w14:paraId="203470C2" w14:textId="77777777" w:rsidR="001B1252" w:rsidRPr="001B1252" w:rsidRDefault="001B1252" w:rsidP="001B1252">
      <w:pPr>
        <w:spacing w:before="200"/>
        <w:outlineLvl w:val="2"/>
        <w:rPr>
          <w:b/>
          <w:bCs/>
          <w:sz w:val="27"/>
          <w:szCs w:val="27"/>
        </w:rPr>
      </w:pPr>
      <w:r w:rsidRPr="001B1252">
        <w:rPr>
          <w:b/>
          <w:bCs/>
          <w:color w:val="000000"/>
        </w:rPr>
        <w:t>Legal Notice for Course Recordings</w:t>
      </w:r>
    </w:p>
    <w:p w14:paraId="16D69161" w14:textId="77777777" w:rsidR="001B1252" w:rsidRPr="001B1252" w:rsidRDefault="001B1252" w:rsidP="001B1252">
      <w:r w:rsidRPr="001B1252">
        <w:rPr>
          <w:color w:val="000000"/>
          <w:sz w:val="22"/>
          <w:szCs w:val="22"/>
        </w:rPr>
        <w:t>This course will be recorded so we may archive it for re-broadcast for the online section of this class and for those unable to attend. If you are participating/view webcast (zoom, google chat, etc.) and do not wish to be recorded, please turn off your camera and mute your microphone.  You may still use the chat to participate. If you are attending this course in person and do not wish to be recorded, please advise me of that, and all efforts will be made not to record your participation.</w:t>
      </w:r>
    </w:p>
    <w:p w14:paraId="0AF7B44A" w14:textId="1E06BFFB" w:rsidR="00DA68A1" w:rsidRPr="00DA68A1" w:rsidRDefault="00DA68A1" w:rsidP="00DA68A1">
      <w:pPr>
        <w:rPr>
          <w:sz w:val="22"/>
          <w:szCs w:val="22"/>
        </w:rPr>
        <w:sectPr w:rsidR="00DA68A1" w:rsidRPr="00DA68A1" w:rsidSect="001424CE">
          <w:footerReference w:type="default" r:id="rId15"/>
          <w:type w:val="continuous"/>
          <w:pgSz w:w="12240" w:h="15840"/>
          <w:pgMar w:top="1440" w:right="1440" w:bottom="1440" w:left="1440" w:header="720" w:footer="720" w:gutter="0"/>
          <w:cols w:space="720"/>
          <w:docGrid w:linePitch="360"/>
        </w:sectPr>
      </w:pPr>
      <w:r w:rsidRPr="001B1252">
        <w:rPr>
          <w:rStyle w:val="P1"/>
        </w:rPr>
        <w:tab/>
      </w:r>
    </w:p>
    <w:p w14:paraId="58153D3F" w14:textId="77777777" w:rsidR="00F76E6B" w:rsidRPr="00740C48" w:rsidRDefault="00D13875" w:rsidP="00D13875">
      <w:pPr>
        <w:jc w:val="center"/>
        <w:rPr>
          <w:b/>
          <w:sz w:val="28"/>
          <w:szCs w:val="32"/>
        </w:rPr>
      </w:pPr>
      <w:r w:rsidRPr="00740C48">
        <w:rPr>
          <w:b/>
          <w:sz w:val="28"/>
          <w:szCs w:val="32"/>
        </w:rPr>
        <w:lastRenderedPageBreak/>
        <w:t>Class Schedule</w:t>
      </w:r>
    </w:p>
    <w:p w14:paraId="41DB7945" w14:textId="77777777" w:rsidR="003550B2" w:rsidRPr="00740C48" w:rsidRDefault="003550B2" w:rsidP="00D13875">
      <w:pPr>
        <w:jc w:val="center"/>
        <w:rPr>
          <w:b/>
          <w:sz w:val="22"/>
          <w:szCs w:val="32"/>
        </w:rPr>
      </w:pPr>
      <w:r w:rsidRPr="00740C48">
        <w:rPr>
          <w:b/>
          <w:sz w:val="22"/>
          <w:szCs w:val="32"/>
        </w:rPr>
        <w:t>*Subject to change</w:t>
      </w:r>
    </w:p>
    <w:p w14:paraId="1BC82EAD" w14:textId="77777777" w:rsidR="00FD5BA3" w:rsidRPr="00740C48" w:rsidRDefault="00FD5BA3" w:rsidP="00D13875">
      <w:pPr>
        <w:jc w:val="center"/>
        <w:rPr>
          <w:b/>
          <w:sz w:val="22"/>
          <w:szCs w:val="32"/>
        </w:rPr>
      </w:pPr>
    </w:p>
    <w:p w14:paraId="69B357D2" w14:textId="6DD3ABF9" w:rsidR="00C40ED8" w:rsidRDefault="00FD5BA3" w:rsidP="00E6157F">
      <w:pPr>
        <w:rPr>
          <w:sz w:val="22"/>
        </w:rPr>
      </w:pPr>
      <w:r w:rsidRPr="00740C48">
        <w:rPr>
          <w:sz w:val="22"/>
        </w:rPr>
        <w:t xml:space="preserve">Welcome to a new semester and to </w:t>
      </w:r>
      <w:r w:rsidR="00161DB0">
        <w:rPr>
          <w:sz w:val="22"/>
        </w:rPr>
        <w:t>HTM</w:t>
      </w:r>
      <w:r w:rsidRPr="00740C48">
        <w:rPr>
          <w:sz w:val="22"/>
        </w:rPr>
        <w:t xml:space="preserve"> </w:t>
      </w:r>
      <w:r w:rsidR="006D0F36" w:rsidRPr="00740C48">
        <w:rPr>
          <w:sz w:val="22"/>
        </w:rPr>
        <w:t>433.</w:t>
      </w:r>
      <w:r w:rsidRPr="00740C48">
        <w:rPr>
          <w:sz w:val="22"/>
        </w:rPr>
        <w:t xml:space="preserve"> Below you will find the class schedule, which includes topics we will discuss, field trips, and the assignments that are due along with the readings that should be completed on the particular date.</w:t>
      </w:r>
      <w:r w:rsidR="00190254">
        <w:rPr>
          <w:sz w:val="22"/>
        </w:rPr>
        <w:t xml:space="preserve"> For this class </w:t>
      </w:r>
      <w:r w:rsidR="00922CFE">
        <w:rPr>
          <w:sz w:val="22"/>
        </w:rPr>
        <w:t xml:space="preserve">all due dates </w:t>
      </w:r>
      <w:r w:rsidR="009F49CD">
        <w:rPr>
          <w:sz w:val="22"/>
        </w:rPr>
        <w:t xml:space="preserve">(with a couple of exceptions) </w:t>
      </w:r>
      <w:r w:rsidR="00922CFE">
        <w:rPr>
          <w:sz w:val="22"/>
        </w:rPr>
        <w:t xml:space="preserve">will fall on Monday and new content will be </w:t>
      </w:r>
      <w:r w:rsidR="001741A0">
        <w:rPr>
          <w:sz w:val="22"/>
        </w:rPr>
        <w:t xml:space="preserve">released on </w:t>
      </w:r>
      <w:r w:rsidR="00A61683">
        <w:rPr>
          <w:sz w:val="22"/>
        </w:rPr>
        <w:t>Tuesday</w:t>
      </w:r>
      <w:r w:rsidR="005A30C2">
        <w:rPr>
          <w:sz w:val="22"/>
        </w:rPr>
        <w:t xml:space="preserve">. </w:t>
      </w:r>
      <w:r w:rsidRPr="00740C48">
        <w:rPr>
          <w:sz w:val="22"/>
        </w:rPr>
        <w:t>We will make every attempt to stay on schedule during the semester, but there may come a time when the schedule may get adjusted.</w:t>
      </w:r>
      <w:r w:rsidR="006D0F36" w:rsidRPr="00740C48">
        <w:rPr>
          <w:sz w:val="22"/>
        </w:rPr>
        <w:t xml:space="preserve"> </w:t>
      </w:r>
      <w:r w:rsidRPr="00740C48">
        <w:rPr>
          <w:sz w:val="22"/>
        </w:rPr>
        <w:t xml:space="preserve">Any adjustment to assignment due dates will be announced </w:t>
      </w:r>
      <w:r w:rsidR="00B65C0C">
        <w:rPr>
          <w:sz w:val="22"/>
        </w:rPr>
        <w:t>through Canvas</w:t>
      </w:r>
      <w:r w:rsidRPr="00740C48">
        <w:rPr>
          <w:sz w:val="22"/>
        </w:rPr>
        <w:t xml:space="preserve">. Please make sure that you check </w:t>
      </w:r>
      <w:r w:rsidR="003C2702" w:rsidRPr="00740C48">
        <w:rPr>
          <w:sz w:val="22"/>
        </w:rPr>
        <w:t>Canvas</w:t>
      </w:r>
      <w:r w:rsidRPr="00740C48">
        <w:rPr>
          <w:sz w:val="22"/>
        </w:rPr>
        <w:t xml:space="preserve"> weekly (if not daily) for announcements and posted readings. If at any time, you have a question please let me know. I hope each of you have a great semester.</w:t>
      </w:r>
    </w:p>
    <w:p w14:paraId="320622FD" w14:textId="77777777" w:rsidR="00627135" w:rsidRDefault="00627135" w:rsidP="00E6157F">
      <w:pPr>
        <w:rPr>
          <w:sz w:val="22"/>
        </w:rPr>
      </w:pPr>
    </w:p>
    <w:p w14:paraId="30D90789" w14:textId="77777777" w:rsidR="00627135" w:rsidRDefault="00627135" w:rsidP="00E6157F">
      <w:pPr>
        <w:rPr>
          <w:sz w:val="22"/>
        </w:rPr>
      </w:pPr>
    </w:p>
    <w:tbl>
      <w:tblPr>
        <w:tblStyle w:val="TableGrid"/>
        <w:tblW w:w="14384" w:type="dxa"/>
        <w:jc w:val="center"/>
        <w:tblLook w:val="04A0" w:firstRow="1" w:lastRow="0" w:firstColumn="1" w:lastColumn="0" w:noHBand="0" w:noVBand="1"/>
      </w:tblPr>
      <w:tblGrid>
        <w:gridCol w:w="4045"/>
        <w:gridCol w:w="1800"/>
        <w:gridCol w:w="2510"/>
        <w:gridCol w:w="3014"/>
        <w:gridCol w:w="3015"/>
      </w:tblGrid>
      <w:tr w:rsidR="00627135" w:rsidRPr="00365311" w14:paraId="33EDB303" w14:textId="77777777">
        <w:trPr>
          <w:jc w:val="center"/>
        </w:trPr>
        <w:tc>
          <w:tcPr>
            <w:tcW w:w="14384" w:type="dxa"/>
            <w:gridSpan w:val="5"/>
            <w:shd w:val="clear" w:color="auto" w:fill="auto"/>
          </w:tcPr>
          <w:p w14:paraId="0197B454" w14:textId="6571A539" w:rsidR="00627135" w:rsidRPr="00365311" w:rsidRDefault="00AD6230">
            <w:pPr>
              <w:rPr>
                <w:rFonts w:asciiTheme="majorHAnsi" w:hAnsiTheme="majorHAnsi"/>
                <w:b/>
                <w:sz w:val="28"/>
                <w:szCs w:val="28"/>
              </w:rPr>
            </w:pPr>
            <w:r w:rsidRPr="00AD6230">
              <w:rPr>
                <w:rFonts w:asciiTheme="majorHAnsi" w:hAnsiTheme="majorHAnsi"/>
                <w:b/>
                <w:sz w:val="28"/>
                <w:szCs w:val="28"/>
              </w:rPr>
              <w:t>Unit 1: Events: What are they, why are they important, and who is involved</w:t>
            </w:r>
            <w:r w:rsidR="00627135">
              <w:rPr>
                <w:rFonts w:asciiTheme="majorHAnsi" w:hAnsiTheme="majorHAnsi"/>
                <w:b/>
                <w:sz w:val="28"/>
                <w:szCs w:val="28"/>
              </w:rPr>
              <w:t xml:space="preserve"> (January 1</w:t>
            </w:r>
            <w:r w:rsidR="00B65C0C">
              <w:rPr>
                <w:rFonts w:asciiTheme="majorHAnsi" w:hAnsiTheme="majorHAnsi"/>
                <w:b/>
                <w:sz w:val="28"/>
                <w:szCs w:val="28"/>
              </w:rPr>
              <w:t>2</w:t>
            </w:r>
            <w:r w:rsidR="00627135">
              <w:rPr>
                <w:rFonts w:asciiTheme="majorHAnsi" w:hAnsiTheme="majorHAnsi"/>
                <w:b/>
                <w:sz w:val="28"/>
                <w:szCs w:val="28"/>
              </w:rPr>
              <w:t>-2</w:t>
            </w:r>
            <w:r w:rsidR="00A20874">
              <w:rPr>
                <w:rFonts w:asciiTheme="majorHAnsi" w:hAnsiTheme="majorHAnsi"/>
                <w:b/>
                <w:sz w:val="28"/>
                <w:szCs w:val="28"/>
              </w:rPr>
              <w:t>0</w:t>
            </w:r>
            <w:r w:rsidR="00627135">
              <w:rPr>
                <w:rFonts w:asciiTheme="majorHAnsi" w:hAnsiTheme="majorHAnsi"/>
                <w:b/>
                <w:sz w:val="28"/>
                <w:szCs w:val="28"/>
              </w:rPr>
              <w:t>)</w:t>
            </w:r>
          </w:p>
        </w:tc>
      </w:tr>
      <w:tr w:rsidR="00627135" w:rsidRPr="00C94C6F" w14:paraId="1696AB71" w14:textId="77777777">
        <w:trPr>
          <w:jc w:val="center"/>
        </w:trPr>
        <w:tc>
          <w:tcPr>
            <w:tcW w:w="4045" w:type="dxa"/>
            <w:shd w:val="clear" w:color="auto" w:fill="auto"/>
          </w:tcPr>
          <w:p w14:paraId="40F95248" w14:textId="77777777" w:rsidR="00627135" w:rsidRPr="00C94C6F" w:rsidRDefault="00627135">
            <w:pPr>
              <w:rPr>
                <w:rFonts w:asciiTheme="majorHAnsi" w:hAnsiTheme="majorHAnsi"/>
                <w:b/>
                <w:sz w:val="22"/>
                <w:szCs w:val="22"/>
              </w:rPr>
            </w:pPr>
            <w:r>
              <w:rPr>
                <w:rFonts w:asciiTheme="majorHAnsi" w:hAnsiTheme="majorHAnsi"/>
                <w:b/>
                <w:sz w:val="22"/>
                <w:szCs w:val="22"/>
              </w:rPr>
              <w:t>Topic</w:t>
            </w:r>
          </w:p>
        </w:tc>
        <w:tc>
          <w:tcPr>
            <w:tcW w:w="1800" w:type="dxa"/>
            <w:shd w:val="clear" w:color="auto" w:fill="auto"/>
          </w:tcPr>
          <w:p w14:paraId="37D6717B" w14:textId="77777777" w:rsidR="00627135" w:rsidRPr="00C94C6F" w:rsidRDefault="00627135">
            <w:pPr>
              <w:rPr>
                <w:rFonts w:asciiTheme="majorHAnsi" w:hAnsiTheme="majorHAnsi"/>
                <w:b/>
                <w:sz w:val="22"/>
                <w:szCs w:val="22"/>
              </w:rPr>
            </w:pPr>
            <w:r w:rsidRPr="00C94C6F">
              <w:rPr>
                <w:rFonts w:asciiTheme="majorHAnsi" w:hAnsiTheme="majorHAnsi"/>
                <w:b/>
                <w:sz w:val="22"/>
                <w:szCs w:val="22"/>
              </w:rPr>
              <w:t>Readings</w:t>
            </w:r>
          </w:p>
        </w:tc>
        <w:tc>
          <w:tcPr>
            <w:tcW w:w="2510" w:type="dxa"/>
            <w:shd w:val="clear" w:color="auto" w:fill="auto"/>
          </w:tcPr>
          <w:p w14:paraId="38CC4B42" w14:textId="77777777" w:rsidR="00627135" w:rsidRPr="00C94C6F" w:rsidRDefault="00627135">
            <w:pPr>
              <w:rPr>
                <w:rFonts w:asciiTheme="majorHAnsi" w:hAnsiTheme="majorHAnsi"/>
                <w:b/>
                <w:sz w:val="22"/>
                <w:szCs w:val="22"/>
              </w:rPr>
            </w:pPr>
            <w:r w:rsidRPr="00C94C6F">
              <w:rPr>
                <w:rFonts w:asciiTheme="majorHAnsi" w:hAnsiTheme="majorHAnsi"/>
                <w:b/>
                <w:sz w:val="22"/>
                <w:szCs w:val="22"/>
              </w:rPr>
              <w:t>Video Lectures &amp; Videos</w:t>
            </w:r>
          </w:p>
        </w:tc>
        <w:tc>
          <w:tcPr>
            <w:tcW w:w="3014" w:type="dxa"/>
            <w:shd w:val="clear" w:color="auto" w:fill="auto"/>
          </w:tcPr>
          <w:p w14:paraId="106FF913" w14:textId="77777777" w:rsidR="00627135" w:rsidRPr="00C94C6F" w:rsidRDefault="00627135">
            <w:pPr>
              <w:rPr>
                <w:rFonts w:asciiTheme="majorHAnsi" w:hAnsiTheme="majorHAnsi"/>
                <w:b/>
                <w:sz w:val="22"/>
                <w:szCs w:val="22"/>
              </w:rPr>
            </w:pPr>
            <w:r w:rsidRPr="00C94C6F">
              <w:rPr>
                <w:rFonts w:asciiTheme="majorHAnsi" w:hAnsiTheme="majorHAnsi"/>
                <w:b/>
                <w:sz w:val="22"/>
                <w:szCs w:val="22"/>
              </w:rPr>
              <w:t>Discussions</w:t>
            </w:r>
            <w:r>
              <w:rPr>
                <w:rFonts w:asciiTheme="majorHAnsi" w:hAnsiTheme="majorHAnsi"/>
                <w:b/>
                <w:sz w:val="22"/>
                <w:szCs w:val="22"/>
              </w:rPr>
              <w:t xml:space="preserve">, </w:t>
            </w:r>
            <w:r w:rsidRPr="00C94C6F">
              <w:rPr>
                <w:rFonts w:asciiTheme="majorHAnsi" w:hAnsiTheme="majorHAnsi"/>
                <w:b/>
                <w:sz w:val="22"/>
                <w:szCs w:val="22"/>
              </w:rPr>
              <w:t>Assignments</w:t>
            </w:r>
            <w:r>
              <w:rPr>
                <w:rFonts w:asciiTheme="majorHAnsi" w:hAnsiTheme="majorHAnsi"/>
                <w:b/>
                <w:sz w:val="22"/>
                <w:szCs w:val="22"/>
              </w:rPr>
              <w:t>, Exams</w:t>
            </w:r>
          </w:p>
        </w:tc>
        <w:tc>
          <w:tcPr>
            <w:tcW w:w="3015" w:type="dxa"/>
            <w:shd w:val="clear" w:color="auto" w:fill="auto"/>
          </w:tcPr>
          <w:p w14:paraId="32B2F611" w14:textId="77777777" w:rsidR="00627135" w:rsidRPr="00C94C6F" w:rsidRDefault="00627135">
            <w:pPr>
              <w:rPr>
                <w:rFonts w:asciiTheme="majorHAnsi" w:hAnsiTheme="majorHAnsi"/>
                <w:b/>
                <w:sz w:val="22"/>
                <w:szCs w:val="22"/>
              </w:rPr>
            </w:pPr>
            <w:r w:rsidRPr="00C94C6F">
              <w:rPr>
                <w:rFonts w:asciiTheme="majorHAnsi" w:hAnsiTheme="majorHAnsi"/>
                <w:b/>
                <w:sz w:val="22"/>
                <w:szCs w:val="22"/>
              </w:rPr>
              <w:t>Discussions</w:t>
            </w:r>
            <w:r>
              <w:rPr>
                <w:rFonts w:asciiTheme="majorHAnsi" w:hAnsiTheme="majorHAnsi"/>
                <w:b/>
                <w:sz w:val="22"/>
                <w:szCs w:val="22"/>
              </w:rPr>
              <w:t xml:space="preserve">, </w:t>
            </w:r>
            <w:r w:rsidRPr="00C94C6F">
              <w:rPr>
                <w:rFonts w:asciiTheme="majorHAnsi" w:hAnsiTheme="majorHAnsi"/>
                <w:b/>
                <w:sz w:val="22"/>
                <w:szCs w:val="22"/>
              </w:rPr>
              <w:t>Assignments</w:t>
            </w:r>
            <w:r>
              <w:rPr>
                <w:rFonts w:asciiTheme="majorHAnsi" w:hAnsiTheme="majorHAnsi"/>
                <w:b/>
                <w:sz w:val="22"/>
                <w:szCs w:val="22"/>
              </w:rPr>
              <w:t>, Exams Due Date</w:t>
            </w:r>
          </w:p>
        </w:tc>
      </w:tr>
      <w:tr w:rsidR="00627135" w:rsidRPr="002514F0" w14:paraId="334D39FA" w14:textId="77777777">
        <w:trPr>
          <w:jc w:val="center"/>
        </w:trPr>
        <w:tc>
          <w:tcPr>
            <w:tcW w:w="4045" w:type="dxa"/>
            <w:shd w:val="clear" w:color="auto" w:fill="auto"/>
          </w:tcPr>
          <w:p w14:paraId="2D3BC98C" w14:textId="538A6FC3" w:rsidR="00627135" w:rsidRPr="002514F0" w:rsidRDefault="000D1C72">
            <w:pPr>
              <w:rPr>
                <w:rFonts w:asciiTheme="majorHAnsi" w:hAnsiTheme="majorHAnsi"/>
                <w:bCs/>
                <w:sz w:val="22"/>
                <w:szCs w:val="22"/>
              </w:rPr>
            </w:pPr>
            <w:r w:rsidRPr="002514F0">
              <w:rPr>
                <w:rFonts w:asciiTheme="majorHAnsi" w:hAnsiTheme="majorHAnsi"/>
                <w:bCs/>
                <w:sz w:val="22"/>
                <w:szCs w:val="22"/>
              </w:rPr>
              <w:t>Events: What are they, why are they important</w:t>
            </w:r>
          </w:p>
        </w:tc>
        <w:tc>
          <w:tcPr>
            <w:tcW w:w="1800" w:type="dxa"/>
            <w:shd w:val="clear" w:color="auto" w:fill="auto"/>
          </w:tcPr>
          <w:p w14:paraId="69AFBBE0" w14:textId="2C1DA989" w:rsidR="00627135" w:rsidRPr="002514F0" w:rsidRDefault="003316B8">
            <w:pPr>
              <w:rPr>
                <w:rFonts w:asciiTheme="majorHAnsi" w:hAnsiTheme="majorHAnsi"/>
                <w:bCs/>
                <w:sz w:val="22"/>
                <w:szCs w:val="22"/>
              </w:rPr>
            </w:pPr>
            <w:r w:rsidRPr="002514F0">
              <w:rPr>
                <w:rFonts w:asciiTheme="majorHAnsi" w:hAnsiTheme="majorHAnsi"/>
                <w:bCs/>
                <w:sz w:val="22"/>
                <w:szCs w:val="22"/>
              </w:rPr>
              <w:t>Chapter 1</w:t>
            </w:r>
          </w:p>
        </w:tc>
        <w:tc>
          <w:tcPr>
            <w:tcW w:w="2510" w:type="dxa"/>
            <w:shd w:val="clear" w:color="auto" w:fill="auto"/>
          </w:tcPr>
          <w:p w14:paraId="15C76D2C" w14:textId="6F8EDF6F" w:rsidR="00627135" w:rsidRPr="002514F0" w:rsidRDefault="003316B8">
            <w:pPr>
              <w:rPr>
                <w:rFonts w:asciiTheme="majorHAnsi" w:hAnsiTheme="majorHAnsi"/>
                <w:bCs/>
                <w:sz w:val="22"/>
                <w:szCs w:val="22"/>
              </w:rPr>
            </w:pPr>
            <w:r w:rsidRPr="002514F0">
              <w:rPr>
                <w:rFonts w:asciiTheme="majorHAnsi" w:hAnsiTheme="majorHAnsi"/>
                <w:bCs/>
                <w:sz w:val="22"/>
                <w:szCs w:val="22"/>
              </w:rPr>
              <w:t>See Canvas</w:t>
            </w:r>
          </w:p>
        </w:tc>
        <w:tc>
          <w:tcPr>
            <w:tcW w:w="3014" w:type="dxa"/>
            <w:shd w:val="clear" w:color="auto" w:fill="auto"/>
          </w:tcPr>
          <w:p w14:paraId="75FD87DF" w14:textId="64115145" w:rsidR="001A5497" w:rsidRPr="002514F0" w:rsidRDefault="002514F0">
            <w:pPr>
              <w:rPr>
                <w:rFonts w:asciiTheme="majorHAnsi" w:hAnsiTheme="majorHAnsi"/>
                <w:bCs/>
                <w:sz w:val="22"/>
                <w:szCs w:val="22"/>
              </w:rPr>
            </w:pPr>
            <w:r w:rsidRPr="002514F0">
              <w:rPr>
                <w:rFonts w:asciiTheme="majorHAnsi" w:hAnsiTheme="majorHAnsi"/>
                <w:bCs/>
                <w:sz w:val="22"/>
                <w:szCs w:val="22"/>
              </w:rPr>
              <w:t>Introductions: Getting to Know You</w:t>
            </w:r>
          </w:p>
          <w:p w14:paraId="31BCCF28" w14:textId="77777777" w:rsidR="00627135" w:rsidRDefault="0069535B">
            <w:pPr>
              <w:rPr>
                <w:rFonts w:asciiTheme="majorHAnsi" w:hAnsiTheme="majorHAnsi"/>
                <w:bCs/>
                <w:sz w:val="22"/>
                <w:szCs w:val="22"/>
              </w:rPr>
            </w:pPr>
            <w:r w:rsidRPr="002514F0">
              <w:rPr>
                <w:rFonts w:asciiTheme="majorHAnsi" w:hAnsiTheme="majorHAnsi"/>
                <w:bCs/>
                <w:sz w:val="22"/>
                <w:szCs w:val="22"/>
              </w:rPr>
              <w:t>Checkpoint 1</w:t>
            </w:r>
          </w:p>
          <w:p w14:paraId="1EB400EF" w14:textId="25805012" w:rsidR="009974CD" w:rsidRPr="002514F0" w:rsidRDefault="009974CD">
            <w:pPr>
              <w:rPr>
                <w:rFonts w:asciiTheme="majorHAnsi" w:hAnsiTheme="majorHAnsi"/>
                <w:bCs/>
                <w:sz w:val="22"/>
                <w:szCs w:val="22"/>
              </w:rPr>
            </w:pPr>
            <w:r>
              <w:rPr>
                <w:rFonts w:asciiTheme="majorHAnsi" w:hAnsiTheme="majorHAnsi"/>
                <w:bCs/>
                <w:sz w:val="22"/>
                <w:szCs w:val="22"/>
              </w:rPr>
              <w:t>Class Participation</w:t>
            </w:r>
          </w:p>
        </w:tc>
        <w:tc>
          <w:tcPr>
            <w:tcW w:w="3015" w:type="dxa"/>
            <w:shd w:val="clear" w:color="auto" w:fill="auto"/>
          </w:tcPr>
          <w:p w14:paraId="7A94A364" w14:textId="47F5A015" w:rsidR="00627135" w:rsidRPr="002514F0" w:rsidRDefault="00627135">
            <w:pPr>
              <w:rPr>
                <w:rFonts w:asciiTheme="majorHAnsi" w:hAnsiTheme="majorHAnsi"/>
                <w:bCs/>
                <w:sz w:val="22"/>
                <w:szCs w:val="22"/>
              </w:rPr>
            </w:pPr>
            <w:r w:rsidRPr="002514F0">
              <w:rPr>
                <w:rFonts w:asciiTheme="majorHAnsi" w:hAnsiTheme="majorHAnsi"/>
                <w:bCs/>
                <w:sz w:val="22"/>
                <w:szCs w:val="22"/>
              </w:rPr>
              <w:t>January 2</w:t>
            </w:r>
            <w:r w:rsidR="00A20874">
              <w:rPr>
                <w:rFonts w:asciiTheme="majorHAnsi" w:hAnsiTheme="majorHAnsi"/>
                <w:bCs/>
                <w:sz w:val="22"/>
                <w:szCs w:val="22"/>
              </w:rPr>
              <w:t>0</w:t>
            </w:r>
          </w:p>
        </w:tc>
      </w:tr>
      <w:tr w:rsidR="00627135" w:rsidRPr="00C94C6F" w14:paraId="429FDD1F" w14:textId="77777777">
        <w:trPr>
          <w:jc w:val="center"/>
        </w:trPr>
        <w:tc>
          <w:tcPr>
            <w:tcW w:w="14384" w:type="dxa"/>
            <w:gridSpan w:val="5"/>
            <w:shd w:val="clear" w:color="auto" w:fill="auto"/>
          </w:tcPr>
          <w:p w14:paraId="34B5EF08" w14:textId="11065FAE" w:rsidR="00627135" w:rsidRPr="00C94C6F" w:rsidRDefault="00D7610A">
            <w:pPr>
              <w:rPr>
                <w:rFonts w:asciiTheme="majorHAnsi" w:hAnsiTheme="majorHAnsi"/>
                <w:b/>
                <w:sz w:val="22"/>
                <w:szCs w:val="22"/>
              </w:rPr>
            </w:pPr>
            <w:r w:rsidRPr="00D7610A">
              <w:rPr>
                <w:rFonts w:asciiTheme="majorHAnsi" w:hAnsiTheme="majorHAnsi"/>
                <w:b/>
                <w:sz w:val="28"/>
                <w:szCs w:val="22"/>
              </w:rPr>
              <w:t>Unit 2: Event Strategic Planning &amp; Project Management</w:t>
            </w:r>
            <w:r>
              <w:rPr>
                <w:rFonts w:asciiTheme="majorHAnsi" w:hAnsiTheme="majorHAnsi"/>
                <w:b/>
                <w:sz w:val="28"/>
                <w:szCs w:val="22"/>
              </w:rPr>
              <w:t xml:space="preserve"> A</w:t>
            </w:r>
            <w:r w:rsidRPr="00D7610A">
              <w:rPr>
                <w:rFonts w:asciiTheme="majorHAnsi" w:hAnsiTheme="majorHAnsi"/>
                <w:b/>
                <w:sz w:val="28"/>
                <w:szCs w:val="22"/>
              </w:rPr>
              <w:t xml:space="preserve"> </w:t>
            </w:r>
            <w:r w:rsidR="00627135" w:rsidRPr="00365311">
              <w:rPr>
                <w:rFonts w:asciiTheme="majorHAnsi" w:hAnsiTheme="majorHAnsi"/>
                <w:b/>
                <w:sz w:val="28"/>
                <w:szCs w:val="22"/>
              </w:rPr>
              <w:t>(J</w:t>
            </w:r>
            <w:r w:rsidR="00627135">
              <w:rPr>
                <w:rFonts w:asciiTheme="majorHAnsi" w:hAnsiTheme="majorHAnsi"/>
                <w:b/>
                <w:sz w:val="28"/>
                <w:szCs w:val="22"/>
              </w:rPr>
              <w:t>anuary</w:t>
            </w:r>
            <w:r w:rsidR="00627135" w:rsidRPr="00365311">
              <w:rPr>
                <w:rFonts w:asciiTheme="majorHAnsi" w:hAnsiTheme="majorHAnsi"/>
                <w:b/>
                <w:sz w:val="28"/>
                <w:szCs w:val="22"/>
              </w:rPr>
              <w:t xml:space="preserve"> </w:t>
            </w:r>
            <w:r w:rsidR="00627135">
              <w:rPr>
                <w:rFonts w:asciiTheme="majorHAnsi" w:hAnsiTheme="majorHAnsi"/>
                <w:b/>
                <w:sz w:val="28"/>
                <w:szCs w:val="22"/>
              </w:rPr>
              <w:t>2</w:t>
            </w:r>
            <w:r w:rsidR="00A20874">
              <w:rPr>
                <w:rFonts w:asciiTheme="majorHAnsi" w:hAnsiTheme="majorHAnsi"/>
                <w:b/>
                <w:sz w:val="28"/>
                <w:szCs w:val="22"/>
              </w:rPr>
              <w:t>0</w:t>
            </w:r>
            <w:r w:rsidR="00627135" w:rsidRPr="00365311">
              <w:rPr>
                <w:rFonts w:asciiTheme="majorHAnsi" w:hAnsiTheme="majorHAnsi"/>
                <w:b/>
                <w:sz w:val="28"/>
                <w:szCs w:val="22"/>
              </w:rPr>
              <w:t xml:space="preserve"> </w:t>
            </w:r>
            <w:r w:rsidR="00627135">
              <w:rPr>
                <w:rFonts w:asciiTheme="majorHAnsi" w:hAnsiTheme="majorHAnsi"/>
                <w:b/>
                <w:sz w:val="28"/>
                <w:szCs w:val="22"/>
              </w:rPr>
              <w:t>–</w:t>
            </w:r>
            <w:r w:rsidR="00627135" w:rsidRPr="00365311">
              <w:rPr>
                <w:rFonts w:asciiTheme="majorHAnsi" w:hAnsiTheme="majorHAnsi"/>
                <w:b/>
                <w:sz w:val="28"/>
                <w:szCs w:val="22"/>
              </w:rPr>
              <w:t xml:space="preserve"> </w:t>
            </w:r>
            <w:r w:rsidR="00763844" w:rsidRPr="00763844">
              <w:rPr>
                <w:rFonts w:asciiTheme="majorHAnsi" w:hAnsiTheme="majorHAnsi"/>
                <w:b/>
                <w:sz w:val="28"/>
                <w:szCs w:val="22"/>
              </w:rPr>
              <w:t xml:space="preserve">February </w:t>
            </w:r>
            <w:r w:rsidR="00FA7FEA">
              <w:rPr>
                <w:rFonts w:asciiTheme="majorHAnsi" w:hAnsiTheme="majorHAnsi"/>
                <w:b/>
                <w:sz w:val="28"/>
                <w:szCs w:val="22"/>
              </w:rPr>
              <w:t>9</w:t>
            </w:r>
            <w:r w:rsidR="00627135" w:rsidRPr="00365311">
              <w:rPr>
                <w:rFonts w:asciiTheme="majorHAnsi" w:hAnsiTheme="majorHAnsi"/>
                <w:b/>
                <w:sz w:val="28"/>
                <w:szCs w:val="22"/>
              </w:rPr>
              <w:t>)</w:t>
            </w:r>
          </w:p>
        </w:tc>
      </w:tr>
      <w:tr w:rsidR="00FA7FEA" w:rsidRPr="0032779A" w14:paraId="319FCC7E" w14:textId="77777777">
        <w:trPr>
          <w:trHeight w:val="332"/>
          <w:jc w:val="center"/>
        </w:trPr>
        <w:tc>
          <w:tcPr>
            <w:tcW w:w="4045" w:type="dxa"/>
            <w:vMerge w:val="restart"/>
            <w:shd w:val="clear" w:color="auto" w:fill="auto"/>
          </w:tcPr>
          <w:p w14:paraId="09F2D897" w14:textId="4F0191DD" w:rsidR="00FA7FEA" w:rsidRPr="0032779A" w:rsidRDefault="00FA7FEA" w:rsidP="00FA7FEA">
            <w:pPr>
              <w:rPr>
                <w:rFonts w:asciiTheme="majorHAnsi" w:hAnsiTheme="majorHAnsi"/>
                <w:sz w:val="22"/>
                <w:szCs w:val="22"/>
              </w:rPr>
            </w:pPr>
            <w:r w:rsidRPr="001D70C4">
              <w:rPr>
                <w:rFonts w:asciiTheme="majorHAnsi" w:hAnsiTheme="majorHAnsi"/>
                <w:sz w:val="22"/>
                <w:szCs w:val="22"/>
              </w:rPr>
              <w:t>Event Strategic Planning &amp; Project Management: Mission Based Planning</w:t>
            </w:r>
          </w:p>
        </w:tc>
        <w:tc>
          <w:tcPr>
            <w:tcW w:w="1800" w:type="dxa"/>
            <w:vMerge w:val="restart"/>
            <w:shd w:val="clear" w:color="auto" w:fill="auto"/>
          </w:tcPr>
          <w:p w14:paraId="446BC2AA" w14:textId="5E2D40A3" w:rsidR="00FA7FEA" w:rsidRPr="0032779A" w:rsidRDefault="00FA7FEA" w:rsidP="00FA7FEA">
            <w:pPr>
              <w:rPr>
                <w:rFonts w:asciiTheme="majorHAnsi" w:hAnsiTheme="majorHAnsi"/>
                <w:sz w:val="22"/>
                <w:szCs w:val="22"/>
              </w:rPr>
            </w:pPr>
            <w:r>
              <w:rPr>
                <w:rFonts w:asciiTheme="majorHAnsi" w:hAnsiTheme="majorHAnsi"/>
                <w:sz w:val="22"/>
                <w:szCs w:val="22"/>
              </w:rPr>
              <w:t>Chapter 2</w:t>
            </w:r>
          </w:p>
        </w:tc>
        <w:tc>
          <w:tcPr>
            <w:tcW w:w="2510" w:type="dxa"/>
            <w:vMerge w:val="restart"/>
            <w:shd w:val="clear" w:color="auto" w:fill="auto"/>
          </w:tcPr>
          <w:p w14:paraId="7517DB3B" w14:textId="0DDEEDD5" w:rsidR="00FA7FEA" w:rsidRPr="0032779A" w:rsidRDefault="00FA7FEA" w:rsidP="00FA7FEA">
            <w:pPr>
              <w:rPr>
                <w:rFonts w:asciiTheme="majorHAnsi" w:hAnsiTheme="majorHAnsi"/>
                <w:sz w:val="22"/>
                <w:szCs w:val="22"/>
              </w:rPr>
            </w:pPr>
            <w:r>
              <w:rPr>
                <w:rFonts w:asciiTheme="majorHAnsi" w:hAnsiTheme="majorHAnsi"/>
                <w:sz w:val="22"/>
                <w:szCs w:val="22"/>
              </w:rPr>
              <w:t>See Canvas</w:t>
            </w:r>
          </w:p>
        </w:tc>
        <w:tc>
          <w:tcPr>
            <w:tcW w:w="3014" w:type="dxa"/>
            <w:shd w:val="clear" w:color="auto" w:fill="auto"/>
          </w:tcPr>
          <w:p w14:paraId="491B9889" w14:textId="77777777" w:rsidR="00FA7FEA" w:rsidRDefault="00FA7FEA" w:rsidP="00FA7FEA">
            <w:pPr>
              <w:rPr>
                <w:rFonts w:asciiTheme="majorHAnsi" w:hAnsiTheme="majorHAnsi"/>
                <w:sz w:val="22"/>
                <w:szCs w:val="22"/>
              </w:rPr>
            </w:pPr>
            <w:r w:rsidRPr="009917B9">
              <w:rPr>
                <w:rFonts w:asciiTheme="majorHAnsi" w:hAnsiTheme="majorHAnsi"/>
                <w:sz w:val="22"/>
                <w:szCs w:val="22"/>
              </w:rPr>
              <w:t>Event Proposal Activity 1</w:t>
            </w:r>
            <w:r>
              <w:rPr>
                <w:rFonts w:asciiTheme="majorHAnsi" w:hAnsiTheme="majorHAnsi"/>
                <w:sz w:val="22"/>
                <w:szCs w:val="22"/>
              </w:rPr>
              <w:t xml:space="preserve"> Discussion Board</w:t>
            </w:r>
            <w:r w:rsidRPr="009917B9">
              <w:rPr>
                <w:rFonts w:asciiTheme="majorHAnsi" w:hAnsiTheme="majorHAnsi"/>
                <w:sz w:val="22"/>
                <w:szCs w:val="22"/>
              </w:rPr>
              <w:t>: Mission</w:t>
            </w:r>
            <w:r>
              <w:rPr>
                <w:rFonts w:asciiTheme="majorHAnsi" w:hAnsiTheme="majorHAnsi"/>
                <w:sz w:val="22"/>
                <w:szCs w:val="22"/>
              </w:rPr>
              <w:t>, Goals and Objectives</w:t>
            </w:r>
          </w:p>
          <w:p w14:paraId="2F4260B8" w14:textId="42B78EF8" w:rsidR="00FA7FEA" w:rsidRPr="0032779A" w:rsidRDefault="00FA7FEA" w:rsidP="00FA7FEA">
            <w:pPr>
              <w:rPr>
                <w:rFonts w:asciiTheme="majorHAnsi" w:hAnsiTheme="majorHAnsi"/>
                <w:sz w:val="22"/>
                <w:szCs w:val="22"/>
              </w:rPr>
            </w:pPr>
            <w:r>
              <w:rPr>
                <w:rFonts w:asciiTheme="majorHAnsi" w:hAnsiTheme="majorHAnsi"/>
                <w:bCs/>
                <w:sz w:val="22"/>
                <w:szCs w:val="22"/>
              </w:rPr>
              <w:t>Class Participation</w:t>
            </w:r>
          </w:p>
        </w:tc>
        <w:tc>
          <w:tcPr>
            <w:tcW w:w="3015" w:type="dxa"/>
            <w:shd w:val="clear" w:color="auto" w:fill="auto"/>
          </w:tcPr>
          <w:p w14:paraId="2085371B" w14:textId="693E2019" w:rsidR="00FA7FEA" w:rsidRPr="0032779A" w:rsidRDefault="00FA7FEA" w:rsidP="00FA7FEA">
            <w:pPr>
              <w:rPr>
                <w:rFonts w:asciiTheme="majorHAnsi" w:hAnsiTheme="majorHAnsi"/>
                <w:sz w:val="22"/>
                <w:szCs w:val="22"/>
              </w:rPr>
            </w:pPr>
            <w:r w:rsidRPr="005B450D">
              <w:t>February 9</w:t>
            </w:r>
          </w:p>
        </w:tc>
      </w:tr>
      <w:tr w:rsidR="00FA7FEA" w:rsidRPr="0032779A" w14:paraId="1466EEFC" w14:textId="77777777">
        <w:trPr>
          <w:trHeight w:val="350"/>
          <w:jc w:val="center"/>
        </w:trPr>
        <w:tc>
          <w:tcPr>
            <w:tcW w:w="4045" w:type="dxa"/>
            <w:vMerge/>
          </w:tcPr>
          <w:p w14:paraId="5A74D4C4" w14:textId="77777777" w:rsidR="00FA7FEA" w:rsidRDefault="00FA7FEA" w:rsidP="00FA7FEA">
            <w:pPr>
              <w:rPr>
                <w:rFonts w:asciiTheme="majorHAnsi" w:hAnsiTheme="majorHAnsi"/>
                <w:sz w:val="22"/>
                <w:szCs w:val="22"/>
              </w:rPr>
            </w:pPr>
          </w:p>
        </w:tc>
        <w:tc>
          <w:tcPr>
            <w:tcW w:w="1800" w:type="dxa"/>
            <w:vMerge/>
          </w:tcPr>
          <w:p w14:paraId="4F13389F" w14:textId="77777777" w:rsidR="00FA7FEA" w:rsidRDefault="00FA7FEA" w:rsidP="00FA7FEA">
            <w:pPr>
              <w:rPr>
                <w:rFonts w:asciiTheme="majorHAnsi" w:hAnsiTheme="majorHAnsi"/>
                <w:sz w:val="22"/>
                <w:szCs w:val="22"/>
              </w:rPr>
            </w:pPr>
          </w:p>
        </w:tc>
        <w:tc>
          <w:tcPr>
            <w:tcW w:w="2510" w:type="dxa"/>
            <w:vMerge/>
          </w:tcPr>
          <w:p w14:paraId="2F70084D" w14:textId="77777777" w:rsidR="00FA7FEA" w:rsidRDefault="00FA7FEA" w:rsidP="00FA7FEA">
            <w:pPr>
              <w:rPr>
                <w:rFonts w:asciiTheme="majorHAnsi" w:hAnsiTheme="majorHAnsi"/>
                <w:sz w:val="22"/>
                <w:szCs w:val="22"/>
              </w:rPr>
            </w:pPr>
          </w:p>
        </w:tc>
        <w:tc>
          <w:tcPr>
            <w:tcW w:w="3014" w:type="dxa"/>
            <w:shd w:val="clear" w:color="auto" w:fill="auto"/>
          </w:tcPr>
          <w:p w14:paraId="77FB31F5" w14:textId="4ADE24AE" w:rsidR="00FA7FEA" w:rsidRPr="05EB71A3" w:rsidRDefault="00FA7FEA" w:rsidP="00FA7FEA">
            <w:pPr>
              <w:rPr>
                <w:rFonts w:asciiTheme="majorHAnsi" w:hAnsiTheme="majorHAnsi"/>
                <w:sz w:val="22"/>
                <w:szCs w:val="22"/>
              </w:rPr>
            </w:pPr>
          </w:p>
        </w:tc>
        <w:tc>
          <w:tcPr>
            <w:tcW w:w="3015" w:type="dxa"/>
            <w:shd w:val="clear" w:color="auto" w:fill="auto"/>
          </w:tcPr>
          <w:p w14:paraId="7AB888D9" w14:textId="48AF8A91" w:rsidR="00FA7FEA" w:rsidRPr="05EB71A3" w:rsidRDefault="00FA7FEA" w:rsidP="00FA7FEA">
            <w:pPr>
              <w:rPr>
                <w:rFonts w:asciiTheme="majorHAnsi" w:hAnsiTheme="majorHAnsi"/>
                <w:sz w:val="22"/>
                <w:szCs w:val="22"/>
              </w:rPr>
            </w:pPr>
            <w:r w:rsidRPr="005B450D">
              <w:t>February 9</w:t>
            </w:r>
          </w:p>
        </w:tc>
      </w:tr>
      <w:tr w:rsidR="00FA7FEA" w:rsidRPr="0032779A" w14:paraId="64A6450B" w14:textId="77777777">
        <w:trPr>
          <w:trHeight w:val="70"/>
          <w:jc w:val="center"/>
        </w:trPr>
        <w:tc>
          <w:tcPr>
            <w:tcW w:w="4045" w:type="dxa"/>
            <w:vMerge/>
          </w:tcPr>
          <w:p w14:paraId="4BEB00A7" w14:textId="77777777" w:rsidR="00FA7FEA" w:rsidRDefault="00FA7FEA" w:rsidP="00FA7FEA">
            <w:pPr>
              <w:rPr>
                <w:rFonts w:asciiTheme="majorHAnsi" w:hAnsiTheme="majorHAnsi"/>
                <w:sz w:val="22"/>
                <w:szCs w:val="22"/>
              </w:rPr>
            </w:pPr>
          </w:p>
        </w:tc>
        <w:tc>
          <w:tcPr>
            <w:tcW w:w="1800" w:type="dxa"/>
            <w:vMerge/>
          </w:tcPr>
          <w:p w14:paraId="1184EEF9" w14:textId="77777777" w:rsidR="00FA7FEA" w:rsidRDefault="00FA7FEA" w:rsidP="00FA7FEA">
            <w:pPr>
              <w:rPr>
                <w:rFonts w:asciiTheme="majorHAnsi" w:hAnsiTheme="majorHAnsi"/>
                <w:sz w:val="22"/>
                <w:szCs w:val="22"/>
              </w:rPr>
            </w:pPr>
          </w:p>
        </w:tc>
        <w:tc>
          <w:tcPr>
            <w:tcW w:w="2510" w:type="dxa"/>
            <w:vMerge/>
          </w:tcPr>
          <w:p w14:paraId="33D073F1" w14:textId="77777777" w:rsidR="00FA7FEA" w:rsidRDefault="00FA7FEA" w:rsidP="00FA7FEA">
            <w:pPr>
              <w:rPr>
                <w:rFonts w:asciiTheme="majorHAnsi" w:hAnsiTheme="majorHAnsi"/>
                <w:sz w:val="22"/>
                <w:szCs w:val="22"/>
              </w:rPr>
            </w:pPr>
          </w:p>
        </w:tc>
        <w:tc>
          <w:tcPr>
            <w:tcW w:w="3014" w:type="dxa"/>
            <w:shd w:val="clear" w:color="auto" w:fill="auto"/>
          </w:tcPr>
          <w:p w14:paraId="5EFCA1D7" w14:textId="77777777" w:rsidR="00FA7FEA" w:rsidRDefault="00FA7FEA" w:rsidP="00FA7FEA">
            <w:pPr>
              <w:rPr>
                <w:rFonts w:asciiTheme="majorHAnsi" w:hAnsiTheme="majorHAnsi"/>
                <w:sz w:val="22"/>
                <w:szCs w:val="22"/>
              </w:rPr>
            </w:pPr>
          </w:p>
        </w:tc>
        <w:tc>
          <w:tcPr>
            <w:tcW w:w="3015" w:type="dxa"/>
            <w:shd w:val="clear" w:color="auto" w:fill="auto"/>
          </w:tcPr>
          <w:p w14:paraId="1CD9A547" w14:textId="398E956D" w:rsidR="00FA7FEA" w:rsidRDefault="00FA7FEA" w:rsidP="00FA7FEA">
            <w:pPr>
              <w:rPr>
                <w:rFonts w:asciiTheme="majorHAnsi" w:hAnsiTheme="majorHAnsi"/>
                <w:sz w:val="22"/>
                <w:szCs w:val="22"/>
              </w:rPr>
            </w:pPr>
            <w:r w:rsidRPr="005B450D">
              <w:t>February 9</w:t>
            </w:r>
          </w:p>
        </w:tc>
      </w:tr>
      <w:tr w:rsidR="00FA7FEA" w:rsidRPr="0032779A" w14:paraId="3B4E3C80" w14:textId="77777777">
        <w:trPr>
          <w:jc w:val="center"/>
        </w:trPr>
        <w:tc>
          <w:tcPr>
            <w:tcW w:w="4045" w:type="dxa"/>
            <w:shd w:val="clear" w:color="auto" w:fill="auto"/>
          </w:tcPr>
          <w:p w14:paraId="1473BD3E" w14:textId="20ECA542" w:rsidR="00FA7FEA" w:rsidRPr="0032779A" w:rsidRDefault="00FA7FEA" w:rsidP="00FA7FEA">
            <w:pPr>
              <w:rPr>
                <w:rFonts w:asciiTheme="majorHAnsi" w:hAnsiTheme="majorHAnsi"/>
                <w:sz w:val="22"/>
                <w:szCs w:val="22"/>
              </w:rPr>
            </w:pPr>
            <w:r w:rsidRPr="00733FA2">
              <w:rPr>
                <w:rFonts w:asciiTheme="majorHAnsi" w:hAnsiTheme="majorHAnsi"/>
                <w:sz w:val="22"/>
                <w:szCs w:val="22"/>
              </w:rPr>
              <w:t>Event Strategic Planning &amp; Project Management: Project Leadership</w:t>
            </w:r>
          </w:p>
        </w:tc>
        <w:tc>
          <w:tcPr>
            <w:tcW w:w="1800" w:type="dxa"/>
            <w:shd w:val="clear" w:color="auto" w:fill="auto"/>
          </w:tcPr>
          <w:p w14:paraId="372FAFB1" w14:textId="0572B72D" w:rsidR="00FA7FEA" w:rsidRPr="0032779A" w:rsidRDefault="00FA7FEA" w:rsidP="00FA7FEA">
            <w:pPr>
              <w:rPr>
                <w:rFonts w:asciiTheme="majorHAnsi" w:hAnsiTheme="majorHAnsi"/>
                <w:sz w:val="22"/>
                <w:szCs w:val="22"/>
              </w:rPr>
            </w:pPr>
          </w:p>
        </w:tc>
        <w:tc>
          <w:tcPr>
            <w:tcW w:w="2510" w:type="dxa"/>
            <w:shd w:val="clear" w:color="auto" w:fill="auto"/>
          </w:tcPr>
          <w:p w14:paraId="3B73EDAC" w14:textId="6A6E554A" w:rsidR="00FA7FEA" w:rsidRPr="0032779A" w:rsidRDefault="00FA7FEA" w:rsidP="00FA7FEA">
            <w:pPr>
              <w:rPr>
                <w:rFonts w:asciiTheme="majorHAnsi" w:hAnsiTheme="majorHAnsi"/>
                <w:sz w:val="22"/>
                <w:szCs w:val="22"/>
              </w:rPr>
            </w:pPr>
            <w:r w:rsidRPr="00733FA2">
              <w:rPr>
                <w:rFonts w:asciiTheme="majorHAnsi" w:hAnsiTheme="majorHAnsi"/>
                <w:sz w:val="22"/>
                <w:szCs w:val="22"/>
              </w:rPr>
              <w:t>See Canvas</w:t>
            </w:r>
          </w:p>
        </w:tc>
        <w:tc>
          <w:tcPr>
            <w:tcW w:w="3014" w:type="dxa"/>
            <w:shd w:val="clear" w:color="auto" w:fill="auto"/>
          </w:tcPr>
          <w:p w14:paraId="40B997E2" w14:textId="77777777" w:rsidR="00FA7FEA" w:rsidRDefault="00FA7FEA" w:rsidP="00FA7FEA">
            <w:pPr>
              <w:rPr>
                <w:rFonts w:asciiTheme="majorHAnsi" w:hAnsiTheme="majorHAnsi"/>
                <w:sz w:val="22"/>
                <w:szCs w:val="22"/>
              </w:rPr>
            </w:pPr>
            <w:r>
              <w:rPr>
                <w:rFonts w:asciiTheme="majorHAnsi" w:hAnsiTheme="majorHAnsi"/>
                <w:sz w:val="22"/>
                <w:szCs w:val="22"/>
              </w:rPr>
              <w:t>Check Point 2</w:t>
            </w:r>
          </w:p>
          <w:p w14:paraId="6971A730" w14:textId="2B049EDB" w:rsidR="00FA7FEA" w:rsidRPr="0032779A" w:rsidRDefault="00FA7FEA" w:rsidP="00FA7FEA">
            <w:pPr>
              <w:rPr>
                <w:rFonts w:asciiTheme="majorHAnsi" w:hAnsiTheme="majorHAnsi"/>
                <w:sz w:val="22"/>
                <w:szCs w:val="22"/>
              </w:rPr>
            </w:pPr>
            <w:r>
              <w:rPr>
                <w:rFonts w:asciiTheme="majorHAnsi" w:hAnsiTheme="majorHAnsi"/>
                <w:bCs/>
                <w:sz w:val="22"/>
                <w:szCs w:val="22"/>
              </w:rPr>
              <w:t>Class Participation</w:t>
            </w:r>
          </w:p>
        </w:tc>
        <w:tc>
          <w:tcPr>
            <w:tcW w:w="3015" w:type="dxa"/>
            <w:shd w:val="clear" w:color="auto" w:fill="auto"/>
          </w:tcPr>
          <w:p w14:paraId="4827D61F" w14:textId="5426C459" w:rsidR="00FA7FEA" w:rsidRPr="0032779A" w:rsidRDefault="00FA7FEA" w:rsidP="00FA7FEA">
            <w:pPr>
              <w:rPr>
                <w:rFonts w:asciiTheme="majorHAnsi" w:hAnsiTheme="majorHAnsi"/>
                <w:sz w:val="22"/>
                <w:szCs w:val="22"/>
              </w:rPr>
            </w:pPr>
            <w:r w:rsidRPr="00B247E3">
              <w:t>February 9</w:t>
            </w:r>
          </w:p>
        </w:tc>
      </w:tr>
      <w:tr w:rsidR="00FA7FEA" w:rsidRPr="0032779A" w14:paraId="25F81EB3" w14:textId="77777777">
        <w:trPr>
          <w:jc w:val="center"/>
        </w:trPr>
        <w:tc>
          <w:tcPr>
            <w:tcW w:w="4045" w:type="dxa"/>
            <w:shd w:val="clear" w:color="auto" w:fill="auto"/>
          </w:tcPr>
          <w:p w14:paraId="4373E127" w14:textId="77777777" w:rsidR="00FA7FEA" w:rsidRDefault="00FA7FEA" w:rsidP="00FA7FEA">
            <w:pPr>
              <w:rPr>
                <w:rFonts w:asciiTheme="majorHAnsi" w:hAnsiTheme="majorHAnsi"/>
                <w:sz w:val="22"/>
                <w:szCs w:val="22"/>
              </w:rPr>
            </w:pPr>
          </w:p>
        </w:tc>
        <w:tc>
          <w:tcPr>
            <w:tcW w:w="1800" w:type="dxa"/>
            <w:shd w:val="clear" w:color="auto" w:fill="auto"/>
          </w:tcPr>
          <w:p w14:paraId="4F916929" w14:textId="77777777" w:rsidR="00FA7FEA" w:rsidRDefault="00FA7FEA" w:rsidP="00FA7FEA">
            <w:pPr>
              <w:rPr>
                <w:rFonts w:asciiTheme="majorHAnsi" w:hAnsiTheme="majorHAnsi"/>
                <w:sz w:val="22"/>
                <w:szCs w:val="22"/>
              </w:rPr>
            </w:pPr>
          </w:p>
        </w:tc>
        <w:tc>
          <w:tcPr>
            <w:tcW w:w="2510" w:type="dxa"/>
            <w:shd w:val="clear" w:color="auto" w:fill="auto"/>
          </w:tcPr>
          <w:p w14:paraId="187C3B7D" w14:textId="77777777" w:rsidR="00FA7FEA" w:rsidRDefault="00FA7FEA" w:rsidP="00FA7FEA">
            <w:pPr>
              <w:rPr>
                <w:rFonts w:asciiTheme="majorHAnsi" w:hAnsiTheme="majorHAnsi"/>
                <w:sz w:val="22"/>
                <w:szCs w:val="22"/>
              </w:rPr>
            </w:pPr>
          </w:p>
        </w:tc>
        <w:tc>
          <w:tcPr>
            <w:tcW w:w="3014" w:type="dxa"/>
            <w:shd w:val="clear" w:color="auto" w:fill="auto"/>
          </w:tcPr>
          <w:p w14:paraId="7102EBF8" w14:textId="0C4A6058" w:rsidR="00FA7FEA" w:rsidRPr="00625DEE" w:rsidRDefault="00FA7FEA" w:rsidP="00FA7FEA">
            <w:pPr>
              <w:rPr>
                <w:rFonts w:asciiTheme="majorHAnsi" w:hAnsiTheme="majorHAnsi"/>
                <w:sz w:val="22"/>
                <w:szCs w:val="22"/>
              </w:rPr>
            </w:pPr>
            <w:r>
              <w:rPr>
                <w:rFonts w:asciiTheme="majorHAnsi" w:hAnsiTheme="majorHAnsi"/>
                <w:sz w:val="22"/>
                <w:szCs w:val="22"/>
              </w:rPr>
              <w:t>Exam 1</w:t>
            </w:r>
          </w:p>
        </w:tc>
        <w:tc>
          <w:tcPr>
            <w:tcW w:w="3015" w:type="dxa"/>
            <w:shd w:val="clear" w:color="auto" w:fill="auto"/>
          </w:tcPr>
          <w:p w14:paraId="182386D4" w14:textId="46FCB993" w:rsidR="00FA7FEA" w:rsidRDefault="00FA7FEA" w:rsidP="00FA7FEA">
            <w:pPr>
              <w:rPr>
                <w:rFonts w:asciiTheme="majorHAnsi" w:hAnsiTheme="majorHAnsi"/>
                <w:sz w:val="22"/>
                <w:szCs w:val="22"/>
              </w:rPr>
            </w:pPr>
            <w:r w:rsidRPr="00B247E3">
              <w:t>February 9</w:t>
            </w:r>
          </w:p>
        </w:tc>
      </w:tr>
    </w:tbl>
    <w:p w14:paraId="37A39533" w14:textId="77777777" w:rsidR="00627135" w:rsidRDefault="00627135" w:rsidP="00E6157F">
      <w:pPr>
        <w:rPr>
          <w:sz w:val="22"/>
        </w:rPr>
      </w:pPr>
    </w:p>
    <w:p w14:paraId="627B38FE" w14:textId="77777777" w:rsidR="00FA7FEA" w:rsidRDefault="00FA7FEA" w:rsidP="00E6157F">
      <w:pPr>
        <w:rPr>
          <w:sz w:val="22"/>
        </w:rPr>
      </w:pPr>
    </w:p>
    <w:p w14:paraId="2093AAFE" w14:textId="77777777" w:rsidR="00FA7FEA" w:rsidRDefault="00FA7FEA" w:rsidP="00E6157F">
      <w:pPr>
        <w:rPr>
          <w:sz w:val="22"/>
        </w:rPr>
      </w:pPr>
    </w:p>
    <w:p w14:paraId="19DD1FE7" w14:textId="77777777" w:rsidR="00627135" w:rsidRDefault="00627135" w:rsidP="00E6157F">
      <w:pPr>
        <w:rPr>
          <w:sz w:val="22"/>
        </w:rPr>
      </w:pPr>
    </w:p>
    <w:p w14:paraId="33AFB763" w14:textId="77777777" w:rsidR="00627135" w:rsidRPr="00740C48" w:rsidRDefault="00627135" w:rsidP="00E6157F">
      <w:pPr>
        <w:rPr>
          <w:sz w:val="22"/>
        </w:rPr>
      </w:pPr>
    </w:p>
    <w:p w14:paraId="203CFD3D" w14:textId="77777777" w:rsidR="00FD5BA3" w:rsidRPr="00740C48" w:rsidRDefault="00FD5BA3" w:rsidP="00E6157F">
      <w:pPr>
        <w:rPr>
          <w:sz w:val="22"/>
        </w:rPr>
      </w:pPr>
    </w:p>
    <w:p w14:paraId="4550C68C" w14:textId="77777777" w:rsidR="00CB248D" w:rsidRDefault="00CB248D" w:rsidP="00901655">
      <w:pPr>
        <w:rPr>
          <w:sz w:val="22"/>
        </w:rPr>
      </w:pPr>
    </w:p>
    <w:tbl>
      <w:tblPr>
        <w:tblStyle w:val="TableGrid"/>
        <w:tblW w:w="14384" w:type="dxa"/>
        <w:jc w:val="center"/>
        <w:tblLook w:val="04A0" w:firstRow="1" w:lastRow="0" w:firstColumn="1" w:lastColumn="0" w:noHBand="0" w:noVBand="1"/>
      </w:tblPr>
      <w:tblGrid>
        <w:gridCol w:w="4045"/>
        <w:gridCol w:w="1800"/>
        <w:gridCol w:w="2510"/>
        <w:gridCol w:w="3430"/>
        <w:gridCol w:w="2599"/>
      </w:tblGrid>
      <w:tr w:rsidR="00790F49" w:rsidRPr="0032779A" w14:paraId="5A971DB4" w14:textId="77777777">
        <w:trPr>
          <w:jc w:val="center"/>
        </w:trPr>
        <w:tc>
          <w:tcPr>
            <w:tcW w:w="14384" w:type="dxa"/>
            <w:gridSpan w:val="5"/>
            <w:shd w:val="clear" w:color="auto" w:fill="auto"/>
          </w:tcPr>
          <w:p w14:paraId="0E79329B" w14:textId="0B8D92A3" w:rsidR="00790F49" w:rsidRPr="00365311" w:rsidRDefault="00790F49">
            <w:pPr>
              <w:rPr>
                <w:rFonts w:asciiTheme="majorHAnsi" w:hAnsiTheme="majorHAnsi"/>
                <w:b/>
                <w:sz w:val="28"/>
                <w:szCs w:val="22"/>
              </w:rPr>
            </w:pPr>
            <w:r w:rsidRPr="00365311">
              <w:rPr>
                <w:rFonts w:asciiTheme="majorHAnsi" w:hAnsiTheme="majorHAnsi"/>
                <w:b/>
                <w:sz w:val="28"/>
                <w:szCs w:val="22"/>
              </w:rPr>
              <w:lastRenderedPageBreak/>
              <w:t>Unit 3</w:t>
            </w:r>
            <w:r w:rsidR="00F505D1" w:rsidRPr="00F505D1">
              <w:rPr>
                <w:rFonts w:asciiTheme="majorHAnsi" w:hAnsiTheme="majorHAnsi"/>
                <w:b/>
                <w:sz w:val="28"/>
                <w:szCs w:val="22"/>
              </w:rPr>
              <w:t xml:space="preserve">: Event Functional Areas </w:t>
            </w:r>
            <w:r w:rsidR="0007098E">
              <w:rPr>
                <w:rFonts w:asciiTheme="majorHAnsi" w:hAnsiTheme="majorHAnsi"/>
                <w:b/>
                <w:sz w:val="28"/>
                <w:szCs w:val="22"/>
              </w:rPr>
              <w:t xml:space="preserve">– Design &amp; Operations </w:t>
            </w:r>
            <w:r w:rsidRPr="00365311">
              <w:rPr>
                <w:rFonts w:asciiTheme="majorHAnsi" w:hAnsiTheme="majorHAnsi"/>
                <w:b/>
                <w:sz w:val="28"/>
                <w:szCs w:val="22"/>
              </w:rPr>
              <w:t>(</w:t>
            </w:r>
            <w:r>
              <w:rPr>
                <w:rFonts w:asciiTheme="majorHAnsi" w:hAnsiTheme="majorHAnsi"/>
                <w:b/>
                <w:sz w:val="28"/>
                <w:szCs w:val="22"/>
              </w:rPr>
              <w:t xml:space="preserve">February </w:t>
            </w:r>
            <w:r w:rsidR="00477BEB">
              <w:rPr>
                <w:rFonts w:asciiTheme="majorHAnsi" w:hAnsiTheme="majorHAnsi"/>
                <w:b/>
                <w:sz w:val="28"/>
                <w:szCs w:val="22"/>
              </w:rPr>
              <w:t>10</w:t>
            </w:r>
            <w:r>
              <w:rPr>
                <w:rFonts w:asciiTheme="majorHAnsi" w:hAnsiTheme="majorHAnsi"/>
                <w:b/>
                <w:sz w:val="28"/>
                <w:szCs w:val="22"/>
              </w:rPr>
              <w:t xml:space="preserve"> – February 1</w:t>
            </w:r>
            <w:r w:rsidR="00150484">
              <w:rPr>
                <w:rFonts w:asciiTheme="majorHAnsi" w:hAnsiTheme="majorHAnsi"/>
                <w:b/>
                <w:sz w:val="28"/>
                <w:szCs w:val="22"/>
              </w:rPr>
              <w:t>6</w:t>
            </w:r>
            <w:r w:rsidRPr="00365311">
              <w:rPr>
                <w:rFonts w:asciiTheme="majorHAnsi" w:hAnsiTheme="majorHAnsi"/>
                <w:b/>
                <w:sz w:val="28"/>
                <w:szCs w:val="22"/>
              </w:rPr>
              <w:t>)</w:t>
            </w:r>
          </w:p>
        </w:tc>
      </w:tr>
      <w:tr w:rsidR="006E6F32" w:rsidRPr="0032779A" w14:paraId="4ABBF714" w14:textId="77777777" w:rsidTr="009B6FA6">
        <w:trPr>
          <w:trHeight w:val="368"/>
          <w:jc w:val="center"/>
        </w:trPr>
        <w:tc>
          <w:tcPr>
            <w:tcW w:w="4045" w:type="dxa"/>
            <w:shd w:val="clear" w:color="auto" w:fill="auto"/>
          </w:tcPr>
          <w:p w14:paraId="725B6179" w14:textId="48909DF4" w:rsidR="006E6F32" w:rsidRPr="00BB424F" w:rsidRDefault="006E6F32" w:rsidP="006E6F32">
            <w:r w:rsidRPr="004A4487">
              <w:t>Event Design</w:t>
            </w:r>
          </w:p>
        </w:tc>
        <w:tc>
          <w:tcPr>
            <w:tcW w:w="1800" w:type="dxa"/>
            <w:shd w:val="clear" w:color="auto" w:fill="auto"/>
          </w:tcPr>
          <w:p w14:paraId="36B74C0E" w14:textId="1CE9E183" w:rsidR="006E6F32" w:rsidRDefault="006E6F32" w:rsidP="006E6F32">
            <w:pPr>
              <w:rPr>
                <w:rFonts w:asciiTheme="majorHAnsi" w:hAnsiTheme="majorHAnsi"/>
                <w:sz w:val="22"/>
                <w:szCs w:val="22"/>
              </w:rPr>
            </w:pPr>
            <w:r>
              <w:rPr>
                <w:rFonts w:asciiTheme="majorHAnsi" w:hAnsiTheme="majorHAnsi"/>
                <w:sz w:val="22"/>
                <w:szCs w:val="22"/>
              </w:rPr>
              <w:t>Chapter 3</w:t>
            </w:r>
          </w:p>
        </w:tc>
        <w:tc>
          <w:tcPr>
            <w:tcW w:w="2510" w:type="dxa"/>
            <w:shd w:val="clear" w:color="auto" w:fill="auto"/>
          </w:tcPr>
          <w:p w14:paraId="30ED7A8C" w14:textId="457C7148" w:rsidR="006E6F32" w:rsidRDefault="006E6F32" w:rsidP="006E6F32">
            <w:pPr>
              <w:rPr>
                <w:rFonts w:asciiTheme="majorHAnsi" w:hAnsiTheme="majorHAnsi"/>
                <w:sz w:val="22"/>
                <w:szCs w:val="22"/>
              </w:rPr>
            </w:pPr>
            <w:r w:rsidRPr="00733FA2">
              <w:rPr>
                <w:rFonts w:asciiTheme="majorHAnsi" w:hAnsiTheme="majorHAnsi"/>
                <w:sz w:val="22"/>
                <w:szCs w:val="22"/>
              </w:rPr>
              <w:t>See Canvas</w:t>
            </w:r>
          </w:p>
        </w:tc>
        <w:tc>
          <w:tcPr>
            <w:tcW w:w="3430" w:type="dxa"/>
            <w:shd w:val="clear" w:color="auto" w:fill="auto"/>
          </w:tcPr>
          <w:p w14:paraId="21830EF3" w14:textId="7F44DE0F" w:rsidR="006E6F32" w:rsidRDefault="006E6F32" w:rsidP="006E6F32">
            <w:pPr>
              <w:rPr>
                <w:rFonts w:asciiTheme="majorHAnsi" w:hAnsiTheme="majorHAnsi"/>
                <w:sz w:val="22"/>
                <w:szCs w:val="22"/>
              </w:rPr>
            </w:pPr>
            <w:r w:rsidRPr="00A56A67">
              <w:rPr>
                <w:rFonts w:asciiTheme="majorHAnsi" w:hAnsiTheme="majorHAnsi"/>
                <w:sz w:val="22"/>
                <w:szCs w:val="22"/>
              </w:rPr>
              <w:t xml:space="preserve">Event Proposal Activity </w:t>
            </w:r>
            <w:r>
              <w:rPr>
                <w:rFonts w:asciiTheme="majorHAnsi" w:hAnsiTheme="majorHAnsi"/>
                <w:sz w:val="22"/>
                <w:szCs w:val="22"/>
              </w:rPr>
              <w:t>2</w:t>
            </w:r>
          </w:p>
        </w:tc>
        <w:tc>
          <w:tcPr>
            <w:tcW w:w="2599" w:type="dxa"/>
            <w:shd w:val="clear" w:color="auto" w:fill="auto"/>
          </w:tcPr>
          <w:p w14:paraId="3BE13BB2" w14:textId="58FFC50D" w:rsidR="006E6F32" w:rsidRDefault="006E6F32" w:rsidP="006E6F32">
            <w:pPr>
              <w:rPr>
                <w:rFonts w:asciiTheme="majorHAnsi" w:hAnsiTheme="majorHAnsi"/>
                <w:sz w:val="22"/>
                <w:szCs w:val="22"/>
              </w:rPr>
            </w:pPr>
            <w:r w:rsidRPr="007C5C09">
              <w:t>February 16</w:t>
            </w:r>
          </w:p>
        </w:tc>
      </w:tr>
      <w:tr w:rsidR="006E6F32" w:rsidRPr="0032779A" w14:paraId="205F9517" w14:textId="77777777">
        <w:trPr>
          <w:jc w:val="center"/>
        </w:trPr>
        <w:tc>
          <w:tcPr>
            <w:tcW w:w="4045" w:type="dxa"/>
            <w:shd w:val="clear" w:color="auto" w:fill="auto"/>
          </w:tcPr>
          <w:p w14:paraId="280284D2" w14:textId="31D6D455" w:rsidR="006E6F32" w:rsidRPr="00BB424F" w:rsidRDefault="006E6F32" w:rsidP="006E6F32">
            <w:r w:rsidRPr="009B6FA6">
              <w:t>Event Operations &amp; Sight Planning</w:t>
            </w:r>
          </w:p>
        </w:tc>
        <w:tc>
          <w:tcPr>
            <w:tcW w:w="1800" w:type="dxa"/>
            <w:shd w:val="clear" w:color="auto" w:fill="auto"/>
          </w:tcPr>
          <w:p w14:paraId="03AE3BDE" w14:textId="05C18E4C" w:rsidR="006E6F32" w:rsidRDefault="006E6F32" w:rsidP="006E6F32">
            <w:pPr>
              <w:rPr>
                <w:rFonts w:asciiTheme="majorHAnsi" w:hAnsiTheme="majorHAnsi"/>
                <w:sz w:val="22"/>
                <w:szCs w:val="22"/>
              </w:rPr>
            </w:pPr>
            <w:r>
              <w:rPr>
                <w:rFonts w:asciiTheme="majorHAnsi" w:hAnsiTheme="majorHAnsi"/>
                <w:sz w:val="22"/>
                <w:szCs w:val="22"/>
              </w:rPr>
              <w:t>Chapter 4</w:t>
            </w:r>
          </w:p>
        </w:tc>
        <w:tc>
          <w:tcPr>
            <w:tcW w:w="2510" w:type="dxa"/>
            <w:shd w:val="clear" w:color="auto" w:fill="auto"/>
          </w:tcPr>
          <w:p w14:paraId="4E3B6361" w14:textId="5212BFAE" w:rsidR="006E6F32" w:rsidRDefault="006E6F32" w:rsidP="006E6F32">
            <w:pPr>
              <w:rPr>
                <w:rFonts w:asciiTheme="majorHAnsi" w:hAnsiTheme="majorHAnsi"/>
                <w:sz w:val="22"/>
                <w:szCs w:val="22"/>
              </w:rPr>
            </w:pPr>
            <w:r w:rsidRPr="00733FA2">
              <w:rPr>
                <w:rFonts w:asciiTheme="majorHAnsi" w:hAnsiTheme="majorHAnsi"/>
                <w:sz w:val="22"/>
                <w:szCs w:val="22"/>
              </w:rPr>
              <w:t>See Canvas</w:t>
            </w:r>
          </w:p>
        </w:tc>
        <w:tc>
          <w:tcPr>
            <w:tcW w:w="3430" w:type="dxa"/>
            <w:tcBorders>
              <w:top w:val="single" w:sz="4" w:space="0" w:color="auto"/>
              <w:left w:val="single" w:sz="4" w:space="0" w:color="auto"/>
              <w:bottom w:val="single" w:sz="4" w:space="0" w:color="auto"/>
              <w:right w:val="single" w:sz="4" w:space="0" w:color="auto"/>
            </w:tcBorders>
          </w:tcPr>
          <w:p w14:paraId="57604EC3" w14:textId="7F4C105C" w:rsidR="006E6F32" w:rsidRPr="00042CB6" w:rsidRDefault="006E6F32" w:rsidP="006E6F32">
            <w:pPr>
              <w:rPr>
                <w:rFonts w:asciiTheme="majorHAnsi" w:hAnsiTheme="majorHAnsi"/>
                <w:sz w:val="22"/>
                <w:szCs w:val="22"/>
              </w:rPr>
            </w:pPr>
            <w:r>
              <w:rPr>
                <w:sz w:val="22"/>
                <w:szCs w:val="22"/>
              </w:rPr>
              <w:t xml:space="preserve">Checkpoint </w:t>
            </w:r>
            <w:r w:rsidR="00BD52BE">
              <w:rPr>
                <w:sz w:val="22"/>
                <w:szCs w:val="22"/>
              </w:rPr>
              <w:t>3</w:t>
            </w:r>
          </w:p>
        </w:tc>
        <w:tc>
          <w:tcPr>
            <w:tcW w:w="2599" w:type="dxa"/>
            <w:shd w:val="clear" w:color="auto" w:fill="auto"/>
          </w:tcPr>
          <w:p w14:paraId="24BA7678" w14:textId="5215CE98" w:rsidR="006E6F32" w:rsidRDefault="006E6F32" w:rsidP="006E6F32">
            <w:pPr>
              <w:rPr>
                <w:rFonts w:asciiTheme="majorHAnsi" w:hAnsiTheme="majorHAnsi"/>
                <w:sz w:val="22"/>
                <w:szCs w:val="22"/>
              </w:rPr>
            </w:pPr>
            <w:r w:rsidRPr="007C5C09">
              <w:t>February 16</w:t>
            </w:r>
          </w:p>
        </w:tc>
      </w:tr>
      <w:tr w:rsidR="006E6F32" w:rsidRPr="0032779A" w14:paraId="7A13296B" w14:textId="77777777">
        <w:trPr>
          <w:jc w:val="center"/>
        </w:trPr>
        <w:tc>
          <w:tcPr>
            <w:tcW w:w="4045" w:type="dxa"/>
            <w:shd w:val="clear" w:color="auto" w:fill="auto"/>
          </w:tcPr>
          <w:p w14:paraId="0DE74F60" w14:textId="32A44564" w:rsidR="006E6F32" w:rsidRDefault="006E6F32" w:rsidP="006E6F32">
            <w:pPr>
              <w:rPr>
                <w:rFonts w:asciiTheme="majorHAnsi" w:hAnsiTheme="majorHAnsi"/>
                <w:sz w:val="22"/>
                <w:szCs w:val="22"/>
              </w:rPr>
            </w:pPr>
          </w:p>
        </w:tc>
        <w:tc>
          <w:tcPr>
            <w:tcW w:w="1800" w:type="dxa"/>
            <w:shd w:val="clear" w:color="auto" w:fill="auto"/>
          </w:tcPr>
          <w:p w14:paraId="7DDCDC4E" w14:textId="573F4E1B" w:rsidR="006E6F32" w:rsidRPr="004F75BF" w:rsidRDefault="006E6F32" w:rsidP="006E6F32">
            <w:pPr>
              <w:rPr>
                <w:rFonts w:asciiTheme="majorHAnsi" w:hAnsiTheme="majorHAnsi"/>
                <w:sz w:val="22"/>
                <w:szCs w:val="22"/>
              </w:rPr>
            </w:pPr>
          </w:p>
        </w:tc>
        <w:tc>
          <w:tcPr>
            <w:tcW w:w="2510" w:type="dxa"/>
            <w:shd w:val="clear" w:color="auto" w:fill="auto"/>
          </w:tcPr>
          <w:p w14:paraId="1CFC92A6" w14:textId="3A93E830" w:rsidR="006E6F32" w:rsidRPr="0032779A" w:rsidRDefault="006E6F32" w:rsidP="006E6F32">
            <w:pPr>
              <w:rPr>
                <w:rFonts w:asciiTheme="majorHAnsi" w:hAnsiTheme="majorHAnsi"/>
                <w:sz w:val="22"/>
                <w:szCs w:val="22"/>
              </w:rPr>
            </w:pPr>
          </w:p>
        </w:tc>
        <w:tc>
          <w:tcPr>
            <w:tcW w:w="3430" w:type="dxa"/>
            <w:shd w:val="clear" w:color="auto" w:fill="auto"/>
          </w:tcPr>
          <w:p w14:paraId="2092BCF4" w14:textId="6B4F04A8" w:rsidR="006E6F32" w:rsidRPr="00433966" w:rsidRDefault="006E6F32" w:rsidP="006E6F32">
            <w:pPr>
              <w:rPr>
                <w:rFonts w:asciiTheme="majorHAnsi" w:hAnsiTheme="majorHAnsi"/>
                <w:sz w:val="22"/>
                <w:szCs w:val="22"/>
                <w:highlight w:val="yellow"/>
              </w:rPr>
            </w:pPr>
            <w:r>
              <w:rPr>
                <w:rFonts w:asciiTheme="majorHAnsi" w:hAnsiTheme="majorHAnsi"/>
                <w:bCs/>
                <w:sz w:val="22"/>
                <w:szCs w:val="22"/>
              </w:rPr>
              <w:t>Class Participation</w:t>
            </w:r>
          </w:p>
        </w:tc>
        <w:tc>
          <w:tcPr>
            <w:tcW w:w="2599" w:type="dxa"/>
            <w:shd w:val="clear" w:color="auto" w:fill="auto"/>
          </w:tcPr>
          <w:p w14:paraId="38679D88" w14:textId="02EF8006" w:rsidR="006E6F32" w:rsidRPr="00433966" w:rsidRDefault="006E6F32" w:rsidP="006E6F32">
            <w:pPr>
              <w:rPr>
                <w:rFonts w:asciiTheme="majorHAnsi" w:hAnsiTheme="majorHAnsi"/>
                <w:sz w:val="22"/>
                <w:szCs w:val="22"/>
                <w:highlight w:val="yellow"/>
              </w:rPr>
            </w:pPr>
            <w:r w:rsidRPr="007C5C09">
              <w:t>February 16</w:t>
            </w:r>
          </w:p>
        </w:tc>
      </w:tr>
      <w:tr w:rsidR="002C3FC9" w:rsidRPr="0032779A" w14:paraId="533646E1" w14:textId="77777777">
        <w:trPr>
          <w:jc w:val="center"/>
        </w:trPr>
        <w:tc>
          <w:tcPr>
            <w:tcW w:w="4045" w:type="dxa"/>
            <w:shd w:val="clear" w:color="auto" w:fill="auto"/>
          </w:tcPr>
          <w:p w14:paraId="367151D4" w14:textId="77777777" w:rsidR="002C3FC9" w:rsidRDefault="002C3FC9" w:rsidP="003E4AC7">
            <w:pPr>
              <w:rPr>
                <w:rFonts w:asciiTheme="majorHAnsi" w:hAnsiTheme="majorHAnsi"/>
                <w:sz w:val="22"/>
                <w:szCs w:val="22"/>
              </w:rPr>
            </w:pPr>
          </w:p>
        </w:tc>
        <w:tc>
          <w:tcPr>
            <w:tcW w:w="1800" w:type="dxa"/>
            <w:shd w:val="clear" w:color="auto" w:fill="auto"/>
          </w:tcPr>
          <w:p w14:paraId="345D11DA" w14:textId="77777777" w:rsidR="002C3FC9" w:rsidRPr="004F75BF" w:rsidRDefault="002C3FC9" w:rsidP="003E4AC7">
            <w:pPr>
              <w:rPr>
                <w:rFonts w:asciiTheme="majorHAnsi" w:hAnsiTheme="majorHAnsi"/>
                <w:sz w:val="22"/>
                <w:szCs w:val="22"/>
              </w:rPr>
            </w:pPr>
          </w:p>
        </w:tc>
        <w:tc>
          <w:tcPr>
            <w:tcW w:w="2510" w:type="dxa"/>
            <w:shd w:val="clear" w:color="auto" w:fill="auto"/>
          </w:tcPr>
          <w:p w14:paraId="718297E2" w14:textId="77777777" w:rsidR="002C3FC9" w:rsidRPr="0032779A" w:rsidRDefault="002C3FC9" w:rsidP="003E4AC7">
            <w:pPr>
              <w:rPr>
                <w:rFonts w:asciiTheme="majorHAnsi" w:hAnsiTheme="majorHAnsi"/>
                <w:sz w:val="22"/>
                <w:szCs w:val="22"/>
              </w:rPr>
            </w:pPr>
          </w:p>
        </w:tc>
        <w:tc>
          <w:tcPr>
            <w:tcW w:w="3430" w:type="dxa"/>
            <w:shd w:val="clear" w:color="auto" w:fill="auto"/>
          </w:tcPr>
          <w:p w14:paraId="3A09A214" w14:textId="77777777" w:rsidR="002C3FC9" w:rsidRDefault="002C3FC9" w:rsidP="003E4AC7">
            <w:pPr>
              <w:rPr>
                <w:rFonts w:asciiTheme="majorHAnsi" w:hAnsiTheme="majorHAnsi"/>
                <w:bCs/>
                <w:sz w:val="22"/>
                <w:szCs w:val="22"/>
              </w:rPr>
            </w:pPr>
          </w:p>
        </w:tc>
        <w:tc>
          <w:tcPr>
            <w:tcW w:w="2599" w:type="dxa"/>
            <w:shd w:val="clear" w:color="auto" w:fill="auto"/>
          </w:tcPr>
          <w:p w14:paraId="1E9B9F2D" w14:textId="77777777" w:rsidR="002C3FC9" w:rsidRPr="00E47FE4" w:rsidRDefault="002C3FC9" w:rsidP="003E4AC7"/>
        </w:tc>
      </w:tr>
      <w:tr w:rsidR="003E4AC7" w:rsidRPr="00365311" w14:paraId="21724396" w14:textId="77777777">
        <w:trPr>
          <w:jc w:val="center"/>
        </w:trPr>
        <w:tc>
          <w:tcPr>
            <w:tcW w:w="14384" w:type="dxa"/>
            <w:gridSpan w:val="5"/>
            <w:shd w:val="clear" w:color="auto" w:fill="auto"/>
          </w:tcPr>
          <w:p w14:paraId="56C6BDF5" w14:textId="232D9889" w:rsidR="003E4AC7" w:rsidRPr="00365311" w:rsidRDefault="003E4AC7" w:rsidP="003E4AC7">
            <w:pPr>
              <w:rPr>
                <w:rFonts w:asciiTheme="majorHAnsi" w:hAnsiTheme="majorHAnsi"/>
                <w:b/>
                <w:sz w:val="28"/>
                <w:szCs w:val="22"/>
              </w:rPr>
            </w:pPr>
            <w:r>
              <w:br w:type="page"/>
            </w:r>
            <w:r w:rsidRPr="00365311">
              <w:rPr>
                <w:rFonts w:asciiTheme="majorHAnsi" w:hAnsiTheme="majorHAnsi"/>
                <w:b/>
                <w:sz w:val="28"/>
                <w:szCs w:val="22"/>
              </w:rPr>
              <w:t xml:space="preserve">Unit </w:t>
            </w:r>
            <w:r w:rsidR="00641DB9">
              <w:rPr>
                <w:rFonts w:asciiTheme="majorHAnsi" w:hAnsiTheme="majorHAnsi"/>
                <w:b/>
                <w:sz w:val="28"/>
                <w:szCs w:val="22"/>
              </w:rPr>
              <w:t>3</w:t>
            </w:r>
            <w:r w:rsidR="00577FDB">
              <w:rPr>
                <w:rFonts w:asciiTheme="majorHAnsi" w:hAnsiTheme="majorHAnsi"/>
                <w:b/>
                <w:sz w:val="28"/>
                <w:szCs w:val="22"/>
              </w:rPr>
              <w:t>:</w:t>
            </w:r>
            <w:r w:rsidR="00A14D13">
              <w:t xml:space="preserve"> </w:t>
            </w:r>
            <w:r w:rsidR="00A14D13" w:rsidRPr="00A14D13">
              <w:rPr>
                <w:rFonts w:asciiTheme="majorHAnsi" w:hAnsiTheme="majorHAnsi"/>
                <w:b/>
                <w:sz w:val="28"/>
                <w:szCs w:val="22"/>
              </w:rPr>
              <w:t xml:space="preserve">Event Functional Areas – </w:t>
            </w:r>
            <w:r w:rsidR="0096484F">
              <w:rPr>
                <w:rFonts w:asciiTheme="majorHAnsi" w:hAnsiTheme="majorHAnsi"/>
                <w:b/>
                <w:sz w:val="28"/>
                <w:szCs w:val="22"/>
              </w:rPr>
              <w:t>HR &amp; Finance</w:t>
            </w:r>
            <w:r w:rsidRPr="00365311">
              <w:rPr>
                <w:rFonts w:asciiTheme="majorHAnsi" w:hAnsiTheme="majorHAnsi"/>
                <w:b/>
                <w:sz w:val="28"/>
                <w:szCs w:val="22"/>
              </w:rPr>
              <w:t xml:space="preserve"> (</w:t>
            </w:r>
            <w:r w:rsidRPr="00964EDC">
              <w:rPr>
                <w:rFonts w:asciiTheme="majorHAnsi" w:hAnsiTheme="majorHAnsi"/>
                <w:b/>
                <w:sz w:val="28"/>
                <w:szCs w:val="22"/>
              </w:rPr>
              <w:t xml:space="preserve">February </w:t>
            </w:r>
            <w:r w:rsidR="00401201">
              <w:rPr>
                <w:rFonts w:asciiTheme="majorHAnsi" w:hAnsiTheme="majorHAnsi"/>
                <w:b/>
                <w:sz w:val="28"/>
                <w:szCs w:val="22"/>
              </w:rPr>
              <w:t>17</w:t>
            </w:r>
            <w:r w:rsidRPr="00365311">
              <w:rPr>
                <w:rFonts w:asciiTheme="majorHAnsi" w:hAnsiTheme="majorHAnsi"/>
                <w:b/>
                <w:sz w:val="28"/>
                <w:szCs w:val="22"/>
              </w:rPr>
              <w:t xml:space="preserve"> – </w:t>
            </w:r>
            <w:r w:rsidR="00401201">
              <w:rPr>
                <w:rFonts w:asciiTheme="majorHAnsi" w:hAnsiTheme="majorHAnsi"/>
                <w:b/>
                <w:sz w:val="28"/>
                <w:szCs w:val="22"/>
              </w:rPr>
              <w:t>February 23</w:t>
            </w:r>
            <w:r w:rsidRPr="00365311">
              <w:rPr>
                <w:rFonts w:asciiTheme="majorHAnsi" w:hAnsiTheme="majorHAnsi"/>
                <w:b/>
                <w:sz w:val="28"/>
                <w:szCs w:val="22"/>
              </w:rPr>
              <w:t>)</w:t>
            </w:r>
          </w:p>
        </w:tc>
      </w:tr>
      <w:tr w:rsidR="00401201" w:rsidRPr="005F3704" w14:paraId="6CBBC26B" w14:textId="77777777">
        <w:trPr>
          <w:jc w:val="center"/>
        </w:trPr>
        <w:tc>
          <w:tcPr>
            <w:tcW w:w="4045" w:type="dxa"/>
            <w:shd w:val="clear" w:color="auto" w:fill="auto"/>
          </w:tcPr>
          <w:p w14:paraId="37979454" w14:textId="210FEE42" w:rsidR="00401201" w:rsidRPr="005F3704" w:rsidRDefault="00401201" w:rsidP="00401201">
            <w:pPr>
              <w:rPr>
                <w:rFonts w:asciiTheme="majorHAnsi" w:hAnsiTheme="majorHAnsi"/>
                <w:sz w:val="22"/>
                <w:szCs w:val="22"/>
              </w:rPr>
            </w:pPr>
            <w:r>
              <w:rPr>
                <w:rFonts w:asciiTheme="majorHAnsi" w:hAnsiTheme="majorHAnsi"/>
                <w:sz w:val="22"/>
                <w:szCs w:val="22"/>
              </w:rPr>
              <w:t>HR</w:t>
            </w:r>
          </w:p>
        </w:tc>
        <w:tc>
          <w:tcPr>
            <w:tcW w:w="1800" w:type="dxa"/>
            <w:shd w:val="clear" w:color="auto" w:fill="auto"/>
          </w:tcPr>
          <w:p w14:paraId="4D223541" w14:textId="537D1FDA" w:rsidR="00401201" w:rsidRPr="005F3704" w:rsidRDefault="00401201" w:rsidP="00401201">
            <w:pPr>
              <w:rPr>
                <w:rFonts w:asciiTheme="majorHAnsi" w:hAnsiTheme="majorHAnsi"/>
                <w:sz w:val="22"/>
                <w:szCs w:val="22"/>
              </w:rPr>
            </w:pPr>
            <w:r>
              <w:rPr>
                <w:rFonts w:asciiTheme="majorHAnsi" w:hAnsiTheme="majorHAnsi"/>
                <w:sz w:val="22"/>
                <w:szCs w:val="22"/>
              </w:rPr>
              <w:t>Chapter 5</w:t>
            </w:r>
          </w:p>
        </w:tc>
        <w:tc>
          <w:tcPr>
            <w:tcW w:w="2510" w:type="dxa"/>
            <w:shd w:val="clear" w:color="auto" w:fill="auto"/>
          </w:tcPr>
          <w:p w14:paraId="3461D72E" w14:textId="6BCAF112" w:rsidR="00401201" w:rsidRPr="005F3704" w:rsidRDefault="00401201" w:rsidP="00401201">
            <w:pPr>
              <w:rPr>
                <w:rFonts w:asciiTheme="majorHAnsi" w:hAnsiTheme="majorHAnsi"/>
                <w:sz w:val="22"/>
                <w:szCs w:val="22"/>
              </w:rPr>
            </w:pPr>
            <w:r w:rsidRPr="00B83F7D">
              <w:rPr>
                <w:rFonts w:asciiTheme="majorHAnsi" w:hAnsiTheme="majorHAnsi"/>
                <w:sz w:val="22"/>
                <w:szCs w:val="22"/>
              </w:rPr>
              <w:t>See Canvas</w:t>
            </w:r>
          </w:p>
        </w:tc>
        <w:tc>
          <w:tcPr>
            <w:tcW w:w="3430" w:type="dxa"/>
            <w:shd w:val="clear" w:color="auto" w:fill="auto"/>
          </w:tcPr>
          <w:p w14:paraId="2888CE03" w14:textId="3EBA1FB5" w:rsidR="00401201" w:rsidRPr="005F3704" w:rsidRDefault="00401201" w:rsidP="00401201">
            <w:pPr>
              <w:rPr>
                <w:rFonts w:asciiTheme="majorHAnsi" w:hAnsiTheme="majorHAnsi"/>
                <w:sz w:val="22"/>
                <w:szCs w:val="22"/>
              </w:rPr>
            </w:pPr>
            <w:r>
              <w:rPr>
                <w:rFonts w:asciiTheme="majorHAnsi" w:hAnsiTheme="majorHAnsi"/>
                <w:sz w:val="22"/>
                <w:szCs w:val="22"/>
              </w:rPr>
              <w:t>Checkpoint 4</w:t>
            </w:r>
          </w:p>
        </w:tc>
        <w:tc>
          <w:tcPr>
            <w:tcW w:w="2599" w:type="dxa"/>
            <w:shd w:val="clear" w:color="auto" w:fill="auto"/>
          </w:tcPr>
          <w:p w14:paraId="23541BD0" w14:textId="46931945" w:rsidR="00401201" w:rsidRPr="005F3704" w:rsidRDefault="00401201" w:rsidP="00401201">
            <w:pPr>
              <w:rPr>
                <w:rFonts w:asciiTheme="majorHAnsi" w:hAnsiTheme="majorHAnsi"/>
                <w:sz w:val="22"/>
                <w:szCs w:val="22"/>
              </w:rPr>
            </w:pPr>
            <w:r w:rsidRPr="00E560FF">
              <w:t>February 23</w:t>
            </w:r>
          </w:p>
        </w:tc>
      </w:tr>
      <w:tr w:rsidR="00401201" w:rsidRPr="005F3704" w14:paraId="6FA1C58F" w14:textId="77777777">
        <w:trPr>
          <w:jc w:val="center"/>
        </w:trPr>
        <w:tc>
          <w:tcPr>
            <w:tcW w:w="4045" w:type="dxa"/>
            <w:shd w:val="clear" w:color="auto" w:fill="auto"/>
          </w:tcPr>
          <w:p w14:paraId="7A1E6420" w14:textId="012D4C2B" w:rsidR="00401201" w:rsidRPr="005F3704" w:rsidRDefault="00401201" w:rsidP="00401201">
            <w:pPr>
              <w:rPr>
                <w:rFonts w:asciiTheme="majorHAnsi" w:hAnsiTheme="majorHAnsi"/>
                <w:sz w:val="22"/>
                <w:szCs w:val="22"/>
              </w:rPr>
            </w:pPr>
            <w:r>
              <w:rPr>
                <w:rFonts w:asciiTheme="majorHAnsi" w:hAnsiTheme="majorHAnsi"/>
                <w:sz w:val="22"/>
                <w:szCs w:val="22"/>
              </w:rPr>
              <w:t>Finance</w:t>
            </w:r>
          </w:p>
        </w:tc>
        <w:tc>
          <w:tcPr>
            <w:tcW w:w="1800" w:type="dxa"/>
            <w:shd w:val="clear" w:color="auto" w:fill="auto"/>
          </w:tcPr>
          <w:p w14:paraId="7AF41722" w14:textId="0F8AC7EA" w:rsidR="00401201" w:rsidRPr="005F3704" w:rsidRDefault="00401201" w:rsidP="00401201">
            <w:pPr>
              <w:rPr>
                <w:rFonts w:asciiTheme="majorHAnsi" w:hAnsiTheme="majorHAnsi"/>
                <w:sz w:val="22"/>
                <w:szCs w:val="22"/>
              </w:rPr>
            </w:pPr>
            <w:r>
              <w:rPr>
                <w:rFonts w:asciiTheme="majorHAnsi" w:hAnsiTheme="majorHAnsi"/>
                <w:sz w:val="22"/>
                <w:szCs w:val="22"/>
              </w:rPr>
              <w:t>Chapter 6</w:t>
            </w:r>
          </w:p>
        </w:tc>
        <w:tc>
          <w:tcPr>
            <w:tcW w:w="2510" w:type="dxa"/>
            <w:shd w:val="clear" w:color="auto" w:fill="auto"/>
          </w:tcPr>
          <w:p w14:paraId="012868C5" w14:textId="2DD9A9B3" w:rsidR="00401201" w:rsidRPr="005F3704" w:rsidRDefault="00401201" w:rsidP="00401201">
            <w:pPr>
              <w:rPr>
                <w:rFonts w:asciiTheme="majorHAnsi" w:hAnsiTheme="majorHAnsi"/>
                <w:sz w:val="22"/>
                <w:szCs w:val="22"/>
              </w:rPr>
            </w:pPr>
            <w:r w:rsidRPr="00B83F7D">
              <w:rPr>
                <w:rFonts w:asciiTheme="majorHAnsi" w:hAnsiTheme="majorHAnsi"/>
                <w:sz w:val="22"/>
                <w:szCs w:val="22"/>
              </w:rPr>
              <w:t>See Canvas</w:t>
            </w:r>
          </w:p>
        </w:tc>
        <w:tc>
          <w:tcPr>
            <w:tcW w:w="3430" w:type="dxa"/>
            <w:shd w:val="clear" w:color="auto" w:fill="auto"/>
          </w:tcPr>
          <w:p w14:paraId="0647F2F6" w14:textId="0C5812D5" w:rsidR="00401201" w:rsidRPr="005F3704" w:rsidRDefault="00401201" w:rsidP="00401201">
            <w:pPr>
              <w:rPr>
                <w:rFonts w:asciiTheme="majorHAnsi" w:hAnsiTheme="majorHAnsi"/>
                <w:sz w:val="22"/>
                <w:szCs w:val="22"/>
              </w:rPr>
            </w:pPr>
            <w:r>
              <w:rPr>
                <w:rFonts w:asciiTheme="majorHAnsi" w:hAnsiTheme="majorHAnsi"/>
                <w:sz w:val="22"/>
                <w:szCs w:val="22"/>
              </w:rPr>
              <w:t>Checkpoint 5</w:t>
            </w:r>
          </w:p>
        </w:tc>
        <w:tc>
          <w:tcPr>
            <w:tcW w:w="2599" w:type="dxa"/>
            <w:shd w:val="clear" w:color="auto" w:fill="auto"/>
          </w:tcPr>
          <w:p w14:paraId="11406CFC" w14:textId="0B28E40E" w:rsidR="00401201" w:rsidRPr="005F3704" w:rsidRDefault="00401201" w:rsidP="00401201">
            <w:pPr>
              <w:rPr>
                <w:rFonts w:asciiTheme="majorHAnsi" w:hAnsiTheme="majorHAnsi"/>
                <w:sz w:val="22"/>
                <w:szCs w:val="22"/>
              </w:rPr>
            </w:pPr>
            <w:r w:rsidRPr="00E560FF">
              <w:t>February 23</w:t>
            </w:r>
          </w:p>
        </w:tc>
      </w:tr>
      <w:tr w:rsidR="00401201" w:rsidRPr="005F3704" w14:paraId="389A8A34" w14:textId="77777777">
        <w:trPr>
          <w:jc w:val="center"/>
        </w:trPr>
        <w:tc>
          <w:tcPr>
            <w:tcW w:w="4045" w:type="dxa"/>
            <w:shd w:val="clear" w:color="auto" w:fill="auto"/>
          </w:tcPr>
          <w:p w14:paraId="2C2500DC" w14:textId="057253C5" w:rsidR="00401201" w:rsidRPr="005F3704" w:rsidRDefault="00401201" w:rsidP="00401201">
            <w:pPr>
              <w:rPr>
                <w:rFonts w:asciiTheme="majorHAnsi" w:hAnsiTheme="majorHAnsi"/>
                <w:sz w:val="22"/>
                <w:szCs w:val="22"/>
              </w:rPr>
            </w:pPr>
          </w:p>
        </w:tc>
        <w:tc>
          <w:tcPr>
            <w:tcW w:w="1800" w:type="dxa"/>
            <w:shd w:val="clear" w:color="auto" w:fill="auto"/>
          </w:tcPr>
          <w:p w14:paraId="229EB1FE" w14:textId="77777777" w:rsidR="00401201" w:rsidRPr="005F3704" w:rsidRDefault="00401201" w:rsidP="00401201">
            <w:pPr>
              <w:rPr>
                <w:rFonts w:asciiTheme="majorHAnsi" w:hAnsiTheme="majorHAnsi"/>
                <w:sz w:val="22"/>
                <w:szCs w:val="22"/>
              </w:rPr>
            </w:pPr>
          </w:p>
        </w:tc>
        <w:tc>
          <w:tcPr>
            <w:tcW w:w="2510" w:type="dxa"/>
            <w:shd w:val="clear" w:color="auto" w:fill="auto"/>
          </w:tcPr>
          <w:p w14:paraId="3D1F2E59" w14:textId="77777777" w:rsidR="00401201" w:rsidRPr="005F3704" w:rsidRDefault="00401201" w:rsidP="00401201">
            <w:pPr>
              <w:rPr>
                <w:rFonts w:asciiTheme="majorHAnsi" w:hAnsiTheme="majorHAnsi"/>
                <w:sz w:val="22"/>
                <w:szCs w:val="22"/>
              </w:rPr>
            </w:pPr>
          </w:p>
        </w:tc>
        <w:tc>
          <w:tcPr>
            <w:tcW w:w="3430" w:type="dxa"/>
            <w:shd w:val="clear" w:color="auto" w:fill="auto"/>
          </w:tcPr>
          <w:p w14:paraId="287BD670" w14:textId="51729DB6" w:rsidR="00401201" w:rsidRPr="005F3704" w:rsidRDefault="00401201" w:rsidP="00401201">
            <w:pPr>
              <w:rPr>
                <w:rFonts w:asciiTheme="majorHAnsi" w:hAnsiTheme="majorHAnsi"/>
                <w:sz w:val="22"/>
                <w:szCs w:val="22"/>
              </w:rPr>
            </w:pPr>
            <w:r>
              <w:rPr>
                <w:rFonts w:asciiTheme="majorHAnsi" w:hAnsiTheme="majorHAnsi"/>
                <w:bCs/>
                <w:sz w:val="22"/>
                <w:szCs w:val="22"/>
              </w:rPr>
              <w:t>Class Participation</w:t>
            </w:r>
          </w:p>
        </w:tc>
        <w:tc>
          <w:tcPr>
            <w:tcW w:w="2599" w:type="dxa"/>
            <w:shd w:val="clear" w:color="auto" w:fill="auto"/>
          </w:tcPr>
          <w:p w14:paraId="31DE4F72" w14:textId="32225B83" w:rsidR="00401201" w:rsidRPr="005F3704" w:rsidRDefault="00401201" w:rsidP="00401201">
            <w:pPr>
              <w:rPr>
                <w:rFonts w:asciiTheme="majorHAnsi" w:hAnsiTheme="majorHAnsi"/>
                <w:sz w:val="22"/>
                <w:szCs w:val="22"/>
              </w:rPr>
            </w:pPr>
            <w:r w:rsidRPr="00E560FF">
              <w:t>February 23</w:t>
            </w:r>
          </w:p>
        </w:tc>
      </w:tr>
      <w:tr w:rsidR="00401201" w:rsidRPr="005F3704" w14:paraId="07C828E8" w14:textId="77777777">
        <w:trPr>
          <w:jc w:val="center"/>
        </w:trPr>
        <w:tc>
          <w:tcPr>
            <w:tcW w:w="4045" w:type="dxa"/>
            <w:shd w:val="clear" w:color="auto" w:fill="auto"/>
          </w:tcPr>
          <w:p w14:paraId="1BB4B2CD" w14:textId="0E04546E" w:rsidR="00401201" w:rsidRPr="005F3704" w:rsidRDefault="00401201" w:rsidP="00401201">
            <w:pPr>
              <w:rPr>
                <w:rFonts w:asciiTheme="majorHAnsi" w:hAnsiTheme="majorHAnsi"/>
                <w:sz w:val="22"/>
                <w:szCs w:val="22"/>
              </w:rPr>
            </w:pPr>
          </w:p>
        </w:tc>
        <w:tc>
          <w:tcPr>
            <w:tcW w:w="1800" w:type="dxa"/>
            <w:shd w:val="clear" w:color="auto" w:fill="auto"/>
          </w:tcPr>
          <w:p w14:paraId="7E3C2801" w14:textId="77777777" w:rsidR="00401201" w:rsidRPr="005F3704" w:rsidRDefault="00401201" w:rsidP="00401201">
            <w:pPr>
              <w:rPr>
                <w:rFonts w:asciiTheme="majorHAnsi" w:hAnsiTheme="majorHAnsi"/>
                <w:sz w:val="22"/>
                <w:szCs w:val="22"/>
              </w:rPr>
            </w:pPr>
          </w:p>
        </w:tc>
        <w:tc>
          <w:tcPr>
            <w:tcW w:w="2510" w:type="dxa"/>
            <w:shd w:val="clear" w:color="auto" w:fill="auto"/>
          </w:tcPr>
          <w:p w14:paraId="64D79DC8" w14:textId="77777777" w:rsidR="00401201" w:rsidRPr="005F3704" w:rsidRDefault="00401201" w:rsidP="00401201">
            <w:pPr>
              <w:rPr>
                <w:rFonts w:asciiTheme="majorHAnsi" w:hAnsiTheme="majorHAnsi"/>
                <w:sz w:val="22"/>
                <w:szCs w:val="22"/>
              </w:rPr>
            </w:pPr>
          </w:p>
        </w:tc>
        <w:tc>
          <w:tcPr>
            <w:tcW w:w="3430" w:type="dxa"/>
            <w:shd w:val="clear" w:color="auto" w:fill="auto"/>
          </w:tcPr>
          <w:p w14:paraId="3ECCDF64" w14:textId="77777777" w:rsidR="00401201" w:rsidRPr="005F3704" w:rsidRDefault="00401201" w:rsidP="00401201">
            <w:pPr>
              <w:rPr>
                <w:rFonts w:asciiTheme="majorHAnsi" w:hAnsiTheme="majorHAnsi"/>
                <w:sz w:val="22"/>
                <w:szCs w:val="22"/>
              </w:rPr>
            </w:pPr>
          </w:p>
        </w:tc>
        <w:tc>
          <w:tcPr>
            <w:tcW w:w="2599" w:type="dxa"/>
            <w:shd w:val="clear" w:color="auto" w:fill="auto"/>
          </w:tcPr>
          <w:p w14:paraId="54A2E215" w14:textId="633B3ED6" w:rsidR="00401201" w:rsidRPr="005F3704" w:rsidRDefault="00401201" w:rsidP="00401201">
            <w:pPr>
              <w:rPr>
                <w:rFonts w:asciiTheme="majorHAnsi" w:hAnsiTheme="majorHAnsi"/>
                <w:sz w:val="22"/>
                <w:szCs w:val="22"/>
              </w:rPr>
            </w:pPr>
            <w:r w:rsidRPr="00E560FF">
              <w:t>February 23</w:t>
            </w:r>
          </w:p>
        </w:tc>
      </w:tr>
      <w:tr w:rsidR="00401201" w:rsidRPr="005F3704" w14:paraId="6919A4C8" w14:textId="77777777">
        <w:trPr>
          <w:jc w:val="center"/>
        </w:trPr>
        <w:tc>
          <w:tcPr>
            <w:tcW w:w="4045" w:type="dxa"/>
            <w:shd w:val="clear" w:color="auto" w:fill="auto"/>
          </w:tcPr>
          <w:p w14:paraId="24D607A0" w14:textId="2CBEF776" w:rsidR="00401201" w:rsidRPr="005F3704" w:rsidRDefault="00401201" w:rsidP="00401201">
            <w:pPr>
              <w:rPr>
                <w:rFonts w:asciiTheme="majorHAnsi" w:hAnsiTheme="majorHAnsi"/>
                <w:sz w:val="22"/>
                <w:szCs w:val="22"/>
              </w:rPr>
            </w:pPr>
          </w:p>
        </w:tc>
        <w:tc>
          <w:tcPr>
            <w:tcW w:w="1800" w:type="dxa"/>
            <w:shd w:val="clear" w:color="auto" w:fill="auto"/>
          </w:tcPr>
          <w:p w14:paraId="41EF5992" w14:textId="77777777" w:rsidR="00401201" w:rsidRPr="005F3704" w:rsidRDefault="00401201" w:rsidP="00401201">
            <w:pPr>
              <w:rPr>
                <w:rFonts w:asciiTheme="majorHAnsi" w:hAnsiTheme="majorHAnsi"/>
                <w:sz w:val="22"/>
                <w:szCs w:val="22"/>
              </w:rPr>
            </w:pPr>
          </w:p>
        </w:tc>
        <w:tc>
          <w:tcPr>
            <w:tcW w:w="2510" w:type="dxa"/>
            <w:shd w:val="clear" w:color="auto" w:fill="auto"/>
          </w:tcPr>
          <w:p w14:paraId="164C04B7" w14:textId="77777777" w:rsidR="00401201" w:rsidRPr="005F3704" w:rsidRDefault="00401201" w:rsidP="00401201">
            <w:pPr>
              <w:rPr>
                <w:rFonts w:asciiTheme="majorHAnsi" w:hAnsiTheme="majorHAnsi"/>
                <w:sz w:val="22"/>
                <w:szCs w:val="22"/>
              </w:rPr>
            </w:pPr>
          </w:p>
        </w:tc>
        <w:tc>
          <w:tcPr>
            <w:tcW w:w="3430" w:type="dxa"/>
            <w:shd w:val="clear" w:color="auto" w:fill="auto"/>
          </w:tcPr>
          <w:p w14:paraId="7D5DAFAD" w14:textId="5727CBB6" w:rsidR="00401201" w:rsidRPr="005F3704" w:rsidRDefault="00401201" w:rsidP="00401201">
            <w:pPr>
              <w:rPr>
                <w:rFonts w:asciiTheme="majorHAnsi" w:hAnsiTheme="majorHAnsi"/>
                <w:sz w:val="22"/>
                <w:szCs w:val="22"/>
              </w:rPr>
            </w:pPr>
          </w:p>
        </w:tc>
        <w:tc>
          <w:tcPr>
            <w:tcW w:w="2599" w:type="dxa"/>
            <w:shd w:val="clear" w:color="auto" w:fill="auto"/>
          </w:tcPr>
          <w:p w14:paraId="0E297FD4" w14:textId="0EC5659D" w:rsidR="00401201" w:rsidRPr="005F3704" w:rsidRDefault="00401201" w:rsidP="00401201">
            <w:pPr>
              <w:rPr>
                <w:rFonts w:asciiTheme="majorHAnsi" w:hAnsiTheme="majorHAnsi"/>
                <w:sz w:val="22"/>
                <w:szCs w:val="22"/>
              </w:rPr>
            </w:pPr>
            <w:r w:rsidRPr="00E560FF">
              <w:t>February 23</w:t>
            </w:r>
          </w:p>
        </w:tc>
      </w:tr>
      <w:tr w:rsidR="003E4AC7" w:rsidRPr="005F3704" w14:paraId="0C2CAADB" w14:textId="77777777">
        <w:trPr>
          <w:jc w:val="center"/>
        </w:trPr>
        <w:tc>
          <w:tcPr>
            <w:tcW w:w="4045" w:type="dxa"/>
            <w:shd w:val="clear" w:color="auto" w:fill="auto"/>
          </w:tcPr>
          <w:p w14:paraId="17D37269" w14:textId="77777777" w:rsidR="003E4AC7" w:rsidRPr="005F3704" w:rsidRDefault="003E4AC7" w:rsidP="003E4AC7">
            <w:pPr>
              <w:rPr>
                <w:rFonts w:asciiTheme="majorHAnsi" w:hAnsiTheme="majorHAnsi"/>
                <w:sz w:val="22"/>
                <w:szCs w:val="22"/>
              </w:rPr>
            </w:pPr>
          </w:p>
        </w:tc>
        <w:tc>
          <w:tcPr>
            <w:tcW w:w="1800" w:type="dxa"/>
            <w:shd w:val="clear" w:color="auto" w:fill="auto"/>
          </w:tcPr>
          <w:p w14:paraId="25D8F33F" w14:textId="77777777" w:rsidR="003E4AC7" w:rsidRPr="005F3704" w:rsidRDefault="003E4AC7" w:rsidP="003E4AC7">
            <w:pPr>
              <w:rPr>
                <w:rFonts w:asciiTheme="majorHAnsi" w:hAnsiTheme="majorHAnsi"/>
                <w:sz w:val="22"/>
                <w:szCs w:val="22"/>
              </w:rPr>
            </w:pPr>
          </w:p>
        </w:tc>
        <w:tc>
          <w:tcPr>
            <w:tcW w:w="2510" w:type="dxa"/>
            <w:shd w:val="clear" w:color="auto" w:fill="auto"/>
          </w:tcPr>
          <w:p w14:paraId="0EF88E35" w14:textId="77777777" w:rsidR="003E4AC7" w:rsidRPr="005F3704" w:rsidRDefault="003E4AC7" w:rsidP="003E4AC7">
            <w:pPr>
              <w:rPr>
                <w:rFonts w:asciiTheme="majorHAnsi" w:hAnsiTheme="majorHAnsi"/>
                <w:sz w:val="22"/>
                <w:szCs w:val="22"/>
              </w:rPr>
            </w:pPr>
          </w:p>
        </w:tc>
        <w:tc>
          <w:tcPr>
            <w:tcW w:w="3430" w:type="dxa"/>
            <w:shd w:val="clear" w:color="auto" w:fill="auto"/>
          </w:tcPr>
          <w:p w14:paraId="70744451" w14:textId="77777777" w:rsidR="003E4AC7" w:rsidRPr="005F3704" w:rsidRDefault="003E4AC7" w:rsidP="003E4AC7">
            <w:pPr>
              <w:rPr>
                <w:rFonts w:asciiTheme="majorHAnsi" w:hAnsiTheme="majorHAnsi"/>
                <w:sz w:val="22"/>
                <w:szCs w:val="22"/>
              </w:rPr>
            </w:pPr>
          </w:p>
        </w:tc>
        <w:tc>
          <w:tcPr>
            <w:tcW w:w="2599" w:type="dxa"/>
            <w:shd w:val="clear" w:color="auto" w:fill="auto"/>
          </w:tcPr>
          <w:p w14:paraId="376DD90D" w14:textId="77777777" w:rsidR="003E4AC7" w:rsidRPr="005F3704" w:rsidRDefault="003E4AC7" w:rsidP="003E4AC7">
            <w:pPr>
              <w:rPr>
                <w:rFonts w:asciiTheme="majorHAnsi" w:hAnsiTheme="majorHAnsi"/>
                <w:sz w:val="22"/>
                <w:szCs w:val="22"/>
              </w:rPr>
            </w:pPr>
          </w:p>
        </w:tc>
      </w:tr>
      <w:tr w:rsidR="003E4AC7" w:rsidRPr="0032779A" w14:paraId="1CB20162" w14:textId="77777777">
        <w:trPr>
          <w:jc w:val="center"/>
        </w:trPr>
        <w:tc>
          <w:tcPr>
            <w:tcW w:w="14384" w:type="dxa"/>
            <w:gridSpan w:val="5"/>
            <w:shd w:val="clear" w:color="auto" w:fill="auto"/>
          </w:tcPr>
          <w:p w14:paraId="28A352F3" w14:textId="365CD691" w:rsidR="003E4AC7" w:rsidRDefault="00D46893" w:rsidP="003E4AC7">
            <w:pPr>
              <w:rPr>
                <w:rFonts w:asciiTheme="majorHAnsi" w:hAnsiTheme="majorHAnsi"/>
                <w:sz w:val="22"/>
                <w:szCs w:val="22"/>
              </w:rPr>
            </w:pPr>
            <w:bookmarkStart w:id="2" w:name="_Hlk218517140"/>
            <w:bookmarkStart w:id="3" w:name="_Hlk187236941"/>
            <w:r w:rsidRPr="00D46893">
              <w:rPr>
                <w:rFonts w:asciiTheme="majorHAnsi" w:hAnsiTheme="majorHAnsi"/>
                <w:b/>
                <w:sz w:val="28"/>
                <w:szCs w:val="22"/>
              </w:rPr>
              <w:t xml:space="preserve">Unit 3: Event Functional Areas – </w:t>
            </w:r>
            <w:r w:rsidR="003B3B6F">
              <w:rPr>
                <w:rFonts w:asciiTheme="majorHAnsi" w:hAnsiTheme="majorHAnsi"/>
                <w:b/>
                <w:sz w:val="28"/>
                <w:szCs w:val="22"/>
              </w:rPr>
              <w:t>Marketing</w:t>
            </w:r>
            <w:r w:rsidRPr="00D46893">
              <w:rPr>
                <w:rFonts w:asciiTheme="majorHAnsi" w:hAnsiTheme="majorHAnsi"/>
                <w:b/>
                <w:sz w:val="28"/>
                <w:szCs w:val="22"/>
              </w:rPr>
              <w:t xml:space="preserve"> (February </w:t>
            </w:r>
            <w:r w:rsidR="003E4AC7" w:rsidRPr="00365311">
              <w:rPr>
                <w:rFonts w:asciiTheme="majorHAnsi" w:hAnsiTheme="majorHAnsi"/>
                <w:b/>
                <w:sz w:val="28"/>
                <w:szCs w:val="22"/>
              </w:rPr>
              <w:t>(</w:t>
            </w:r>
            <w:r w:rsidR="003E4AC7" w:rsidRPr="003B312A">
              <w:rPr>
                <w:rFonts w:asciiTheme="majorHAnsi" w:hAnsiTheme="majorHAnsi"/>
                <w:b/>
                <w:sz w:val="28"/>
                <w:szCs w:val="22"/>
              </w:rPr>
              <w:t xml:space="preserve">February </w:t>
            </w:r>
            <w:r w:rsidR="00FF72C9">
              <w:rPr>
                <w:rFonts w:asciiTheme="majorHAnsi" w:hAnsiTheme="majorHAnsi"/>
                <w:b/>
                <w:sz w:val="28"/>
                <w:szCs w:val="22"/>
              </w:rPr>
              <w:t>24</w:t>
            </w:r>
            <w:r w:rsidR="003E4AC7" w:rsidRPr="003B312A">
              <w:rPr>
                <w:rFonts w:asciiTheme="majorHAnsi" w:hAnsiTheme="majorHAnsi"/>
                <w:b/>
                <w:sz w:val="28"/>
                <w:szCs w:val="22"/>
              </w:rPr>
              <w:t xml:space="preserve"> – </w:t>
            </w:r>
            <w:r w:rsidR="00FF72C9">
              <w:rPr>
                <w:rFonts w:asciiTheme="majorHAnsi" w:hAnsiTheme="majorHAnsi"/>
                <w:b/>
                <w:sz w:val="28"/>
                <w:szCs w:val="22"/>
              </w:rPr>
              <w:t xml:space="preserve">March </w:t>
            </w:r>
            <w:r w:rsidR="003E4AC7">
              <w:rPr>
                <w:rFonts w:asciiTheme="majorHAnsi" w:hAnsiTheme="majorHAnsi"/>
                <w:b/>
                <w:sz w:val="28"/>
                <w:szCs w:val="22"/>
              </w:rPr>
              <w:t>2</w:t>
            </w:r>
            <w:r w:rsidR="003E4AC7" w:rsidRPr="00365311">
              <w:rPr>
                <w:rFonts w:asciiTheme="majorHAnsi" w:hAnsiTheme="majorHAnsi"/>
                <w:b/>
                <w:sz w:val="28"/>
                <w:szCs w:val="22"/>
              </w:rPr>
              <w:t>)</w:t>
            </w:r>
          </w:p>
        </w:tc>
      </w:tr>
      <w:bookmarkEnd w:id="2"/>
      <w:tr w:rsidR="00D07062" w:rsidRPr="005F3704" w14:paraId="29C97F32" w14:textId="77777777">
        <w:trPr>
          <w:trHeight w:val="422"/>
          <w:jc w:val="center"/>
        </w:trPr>
        <w:tc>
          <w:tcPr>
            <w:tcW w:w="4045" w:type="dxa"/>
            <w:shd w:val="clear" w:color="auto" w:fill="auto"/>
          </w:tcPr>
          <w:p w14:paraId="73EBBC8E" w14:textId="4AC0DDB1" w:rsidR="00D07062" w:rsidRPr="005F3704" w:rsidRDefault="00D07062" w:rsidP="00D07062">
            <w:pPr>
              <w:rPr>
                <w:rFonts w:asciiTheme="majorHAnsi" w:hAnsiTheme="majorHAnsi"/>
                <w:sz w:val="22"/>
                <w:szCs w:val="22"/>
              </w:rPr>
            </w:pPr>
            <w:r>
              <w:rPr>
                <w:rFonts w:asciiTheme="majorHAnsi" w:hAnsiTheme="majorHAnsi"/>
                <w:sz w:val="22"/>
                <w:szCs w:val="22"/>
              </w:rPr>
              <w:t>Marketing</w:t>
            </w:r>
          </w:p>
        </w:tc>
        <w:tc>
          <w:tcPr>
            <w:tcW w:w="1800" w:type="dxa"/>
            <w:shd w:val="clear" w:color="auto" w:fill="auto"/>
          </w:tcPr>
          <w:p w14:paraId="35AD7704" w14:textId="73ACD8A0" w:rsidR="00D07062" w:rsidRPr="005F3704" w:rsidRDefault="00D07062" w:rsidP="00D07062">
            <w:pPr>
              <w:rPr>
                <w:rFonts w:asciiTheme="majorHAnsi" w:hAnsiTheme="majorHAnsi"/>
                <w:sz w:val="22"/>
                <w:szCs w:val="22"/>
              </w:rPr>
            </w:pPr>
            <w:r>
              <w:rPr>
                <w:rFonts w:asciiTheme="majorHAnsi" w:hAnsiTheme="majorHAnsi"/>
                <w:sz w:val="22"/>
                <w:szCs w:val="22"/>
              </w:rPr>
              <w:t>Chapter 7</w:t>
            </w:r>
          </w:p>
        </w:tc>
        <w:tc>
          <w:tcPr>
            <w:tcW w:w="2510" w:type="dxa"/>
            <w:shd w:val="clear" w:color="auto" w:fill="auto"/>
          </w:tcPr>
          <w:p w14:paraId="5ABBAFCA" w14:textId="009EE855" w:rsidR="00D07062" w:rsidRPr="005F3704" w:rsidRDefault="00D07062" w:rsidP="00D07062">
            <w:pPr>
              <w:rPr>
                <w:rFonts w:asciiTheme="majorHAnsi" w:hAnsiTheme="majorHAnsi"/>
                <w:sz w:val="22"/>
                <w:szCs w:val="22"/>
              </w:rPr>
            </w:pPr>
            <w:r w:rsidRPr="00066A1A">
              <w:rPr>
                <w:rFonts w:asciiTheme="majorHAnsi" w:hAnsiTheme="majorHAnsi"/>
                <w:sz w:val="22"/>
                <w:szCs w:val="22"/>
              </w:rPr>
              <w:t>See Canvas</w:t>
            </w:r>
          </w:p>
        </w:tc>
        <w:tc>
          <w:tcPr>
            <w:tcW w:w="3430" w:type="dxa"/>
            <w:shd w:val="clear" w:color="auto" w:fill="auto"/>
          </w:tcPr>
          <w:p w14:paraId="71879D64" w14:textId="77777777" w:rsidR="00D07062" w:rsidRDefault="00D07062" w:rsidP="00D07062">
            <w:pPr>
              <w:rPr>
                <w:rFonts w:asciiTheme="majorHAnsi" w:hAnsiTheme="majorHAnsi"/>
                <w:sz w:val="22"/>
                <w:szCs w:val="22"/>
              </w:rPr>
            </w:pPr>
            <w:r>
              <w:rPr>
                <w:rFonts w:asciiTheme="majorHAnsi" w:hAnsiTheme="majorHAnsi"/>
                <w:sz w:val="22"/>
                <w:szCs w:val="22"/>
              </w:rPr>
              <w:t>Checkpoint 6</w:t>
            </w:r>
          </w:p>
          <w:p w14:paraId="6D53C254" w14:textId="1B71F8DD" w:rsidR="00D07062" w:rsidRPr="005F3704" w:rsidRDefault="00D07062" w:rsidP="00D07062">
            <w:pPr>
              <w:rPr>
                <w:rFonts w:asciiTheme="majorHAnsi" w:hAnsiTheme="majorHAnsi"/>
                <w:sz w:val="22"/>
                <w:szCs w:val="22"/>
              </w:rPr>
            </w:pPr>
            <w:r w:rsidRPr="00560663">
              <w:rPr>
                <w:rFonts w:asciiTheme="majorHAnsi" w:hAnsiTheme="majorHAnsi"/>
                <w:sz w:val="22"/>
                <w:szCs w:val="22"/>
              </w:rPr>
              <w:t xml:space="preserve">Event Proposal Activity </w:t>
            </w:r>
            <w:r>
              <w:rPr>
                <w:rFonts w:asciiTheme="majorHAnsi" w:hAnsiTheme="majorHAnsi"/>
                <w:sz w:val="22"/>
                <w:szCs w:val="22"/>
              </w:rPr>
              <w:t>3</w:t>
            </w:r>
          </w:p>
        </w:tc>
        <w:tc>
          <w:tcPr>
            <w:tcW w:w="2599" w:type="dxa"/>
            <w:shd w:val="clear" w:color="auto" w:fill="auto"/>
          </w:tcPr>
          <w:p w14:paraId="41530A93" w14:textId="40F1F1C3" w:rsidR="00D07062" w:rsidRPr="005F3704" w:rsidRDefault="00D07062" w:rsidP="00D07062">
            <w:pPr>
              <w:rPr>
                <w:rFonts w:asciiTheme="majorHAnsi" w:hAnsiTheme="majorHAnsi"/>
                <w:sz w:val="22"/>
                <w:szCs w:val="22"/>
              </w:rPr>
            </w:pPr>
            <w:r w:rsidRPr="002605DC">
              <w:t>March 2</w:t>
            </w:r>
          </w:p>
        </w:tc>
      </w:tr>
      <w:bookmarkEnd w:id="3"/>
      <w:tr w:rsidR="007D080A" w:rsidRPr="005F3704" w14:paraId="1BFB90D5" w14:textId="77777777">
        <w:trPr>
          <w:trHeight w:val="422"/>
          <w:jc w:val="center"/>
        </w:trPr>
        <w:tc>
          <w:tcPr>
            <w:tcW w:w="4045" w:type="dxa"/>
            <w:shd w:val="clear" w:color="auto" w:fill="auto"/>
          </w:tcPr>
          <w:p w14:paraId="32217A2E" w14:textId="77777777" w:rsidR="007D080A" w:rsidRPr="005F3704" w:rsidRDefault="007D080A" w:rsidP="007D080A">
            <w:pPr>
              <w:rPr>
                <w:rFonts w:asciiTheme="majorHAnsi" w:hAnsiTheme="majorHAnsi"/>
                <w:sz w:val="22"/>
                <w:szCs w:val="22"/>
              </w:rPr>
            </w:pPr>
          </w:p>
        </w:tc>
        <w:tc>
          <w:tcPr>
            <w:tcW w:w="1800" w:type="dxa"/>
            <w:shd w:val="clear" w:color="auto" w:fill="auto"/>
          </w:tcPr>
          <w:p w14:paraId="49590875" w14:textId="77777777" w:rsidR="007D080A" w:rsidRPr="005F3704" w:rsidRDefault="007D080A" w:rsidP="007D080A">
            <w:pPr>
              <w:rPr>
                <w:rFonts w:asciiTheme="majorHAnsi" w:hAnsiTheme="majorHAnsi"/>
                <w:sz w:val="22"/>
                <w:szCs w:val="22"/>
              </w:rPr>
            </w:pPr>
          </w:p>
        </w:tc>
        <w:tc>
          <w:tcPr>
            <w:tcW w:w="2510" w:type="dxa"/>
            <w:shd w:val="clear" w:color="auto" w:fill="auto"/>
          </w:tcPr>
          <w:p w14:paraId="77A650DC" w14:textId="77777777" w:rsidR="007D080A" w:rsidRPr="005F3704" w:rsidRDefault="007D080A" w:rsidP="007D080A">
            <w:pPr>
              <w:rPr>
                <w:rFonts w:asciiTheme="majorHAnsi" w:hAnsiTheme="majorHAnsi"/>
                <w:sz w:val="22"/>
                <w:szCs w:val="22"/>
              </w:rPr>
            </w:pPr>
          </w:p>
        </w:tc>
        <w:tc>
          <w:tcPr>
            <w:tcW w:w="3430" w:type="dxa"/>
            <w:shd w:val="clear" w:color="auto" w:fill="auto"/>
          </w:tcPr>
          <w:p w14:paraId="4278F864" w14:textId="50B42522" w:rsidR="007D080A" w:rsidRPr="005F3704" w:rsidRDefault="007D080A" w:rsidP="007D080A">
            <w:pPr>
              <w:rPr>
                <w:rFonts w:asciiTheme="majorHAnsi" w:hAnsiTheme="majorHAnsi"/>
                <w:sz w:val="22"/>
                <w:szCs w:val="22"/>
              </w:rPr>
            </w:pPr>
            <w:r w:rsidRPr="001D5C2B">
              <w:rPr>
                <w:rFonts w:asciiTheme="majorHAnsi" w:hAnsiTheme="majorHAnsi"/>
                <w:sz w:val="22"/>
                <w:szCs w:val="22"/>
              </w:rPr>
              <w:t>Class Participation</w:t>
            </w:r>
          </w:p>
        </w:tc>
        <w:tc>
          <w:tcPr>
            <w:tcW w:w="2599" w:type="dxa"/>
            <w:shd w:val="clear" w:color="auto" w:fill="auto"/>
          </w:tcPr>
          <w:p w14:paraId="35DDE088" w14:textId="402BC1EF" w:rsidR="007D080A" w:rsidRPr="00656294" w:rsidRDefault="007D080A" w:rsidP="007D080A">
            <w:pPr>
              <w:rPr>
                <w:rFonts w:asciiTheme="majorHAnsi" w:hAnsiTheme="majorHAnsi"/>
                <w:sz w:val="22"/>
                <w:szCs w:val="22"/>
              </w:rPr>
            </w:pPr>
            <w:r w:rsidRPr="00FD7080">
              <w:t>March 2</w:t>
            </w:r>
          </w:p>
        </w:tc>
      </w:tr>
      <w:tr w:rsidR="007D080A" w:rsidRPr="005F3704" w14:paraId="5CFF0BED" w14:textId="77777777">
        <w:trPr>
          <w:jc w:val="center"/>
        </w:trPr>
        <w:tc>
          <w:tcPr>
            <w:tcW w:w="4045" w:type="dxa"/>
            <w:shd w:val="clear" w:color="auto" w:fill="auto"/>
          </w:tcPr>
          <w:p w14:paraId="1CF0038A" w14:textId="2FF1C03A" w:rsidR="007D080A" w:rsidRPr="005F3704" w:rsidRDefault="007D080A" w:rsidP="007D080A">
            <w:pPr>
              <w:rPr>
                <w:rFonts w:asciiTheme="majorHAnsi" w:hAnsiTheme="majorHAnsi"/>
                <w:sz w:val="22"/>
                <w:szCs w:val="22"/>
              </w:rPr>
            </w:pPr>
          </w:p>
        </w:tc>
        <w:tc>
          <w:tcPr>
            <w:tcW w:w="1800" w:type="dxa"/>
            <w:shd w:val="clear" w:color="auto" w:fill="auto"/>
          </w:tcPr>
          <w:p w14:paraId="3EC47589" w14:textId="77777777" w:rsidR="007D080A" w:rsidRPr="005F3704" w:rsidRDefault="007D080A" w:rsidP="007D080A">
            <w:pPr>
              <w:rPr>
                <w:rFonts w:asciiTheme="majorHAnsi" w:hAnsiTheme="majorHAnsi"/>
                <w:sz w:val="22"/>
                <w:szCs w:val="22"/>
              </w:rPr>
            </w:pPr>
          </w:p>
        </w:tc>
        <w:tc>
          <w:tcPr>
            <w:tcW w:w="2510" w:type="dxa"/>
            <w:shd w:val="clear" w:color="auto" w:fill="auto"/>
          </w:tcPr>
          <w:p w14:paraId="11DDEFA6" w14:textId="77777777" w:rsidR="007D080A" w:rsidRPr="005F3704" w:rsidRDefault="007D080A" w:rsidP="007D080A">
            <w:pPr>
              <w:rPr>
                <w:rFonts w:asciiTheme="majorHAnsi" w:hAnsiTheme="majorHAnsi"/>
                <w:sz w:val="22"/>
                <w:szCs w:val="22"/>
              </w:rPr>
            </w:pPr>
          </w:p>
        </w:tc>
        <w:tc>
          <w:tcPr>
            <w:tcW w:w="3430" w:type="dxa"/>
            <w:shd w:val="clear" w:color="auto" w:fill="auto"/>
          </w:tcPr>
          <w:p w14:paraId="0A3F75D8" w14:textId="693D8B22" w:rsidR="007D080A" w:rsidRPr="005F3704" w:rsidRDefault="007D080A" w:rsidP="007D080A">
            <w:pPr>
              <w:rPr>
                <w:rFonts w:asciiTheme="majorHAnsi" w:hAnsiTheme="majorHAnsi"/>
                <w:sz w:val="22"/>
                <w:szCs w:val="22"/>
              </w:rPr>
            </w:pPr>
            <w:r>
              <w:rPr>
                <w:rFonts w:asciiTheme="majorHAnsi" w:hAnsiTheme="majorHAnsi"/>
                <w:sz w:val="22"/>
                <w:szCs w:val="22"/>
              </w:rPr>
              <w:t>Exam 2</w:t>
            </w:r>
          </w:p>
        </w:tc>
        <w:tc>
          <w:tcPr>
            <w:tcW w:w="2599" w:type="dxa"/>
            <w:shd w:val="clear" w:color="auto" w:fill="auto"/>
          </w:tcPr>
          <w:p w14:paraId="3F989E55" w14:textId="6412CB7E" w:rsidR="007D080A" w:rsidRPr="005F3704" w:rsidRDefault="007D080A" w:rsidP="007D080A">
            <w:pPr>
              <w:rPr>
                <w:rFonts w:asciiTheme="majorHAnsi" w:hAnsiTheme="majorHAnsi"/>
                <w:sz w:val="22"/>
                <w:szCs w:val="22"/>
              </w:rPr>
            </w:pPr>
            <w:r w:rsidRPr="00FD7080">
              <w:t>March 2</w:t>
            </w:r>
          </w:p>
        </w:tc>
      </w:tr>
      <w:tr w:rsidR="007D080A" w:rsidRPr="005F3704" w14:paraId="50BEB1F0" w14:textId="77777777">
        <w:trPr>
          <w:jc w:val="center"/>
        </w:trPr>
        <w:tc>
          <w:tcPr>
            <w:tcW w:w="4045" w:type="dxa"/>
            <w:shd w:val="clear" w:color="auto" w:fill="auto"/>
          </w:tcPr>
          <w:p w14:paraId="49E2FEE6" w14:textId="77777777" w:rsidR="007D080A" w:rsidRPr="005F3704" w:rsidRDefault="007D080A" w:rsidP="007D080A">
            <w:pPr>
              <w:rPr>
                <w:rFonts w:asciiTheme="majorHAnsi" w:hAnsiTheme="majorHAnsi"/>
                <w:sz w:val="22"/>
                <w:szCs w:val="22"/>
              </w:rPr>
            </w:pPr>
          </w:p>
        </w:tc>
        <w:tc>
          <w:tcPr>
            <w:tcW w:w="1800" w:type="dxa"/>
            <w:shd w:val="clear" w:color="auto" w:fill="auto"/>
          </w:tcPr>
          <w:p w14:paraId="24599872" w14:textId="77777777" w:rsidR="007D080A" w:rsidRPr="005F3704" w:rsidRDefault="007D080A" w:rsidP="007D080A">
            <w:pPr>
              <w:rPr>
                <w:rFonts w:asciiTheme="majorHAnsi" w:hAnsiTheme="majorHAnsi"/>
                <w:sz w:val="22"/>
                <w:szCs w:val="22"/>
              </w:rPr>
            </w:pPr>
          </w:p>
        </w:tc>
        <w:tc>
          <w:tcPr>
            <w:tcW w:w="2510" w:type="dxa"/>
            <w:shd w:val="clear" w:color="auto" w:fill="auto"/>
          </w:tcPr>
          <w:p w14:paraId="1C3A0D8E" w14:textId="77777777" w:rsidR="007D080A" w:rsidRPr="005F3704" w:rsidRDefault="007D080A" w:rsidP="007D080A">
            <w:pPr>
              <w:rPr>
                <w:rFonts w:asciiTheme="majorHAnsi" w:hAnsiTheme="majorHAnsi"/>
                <w:sz w:val="22"/>
                <w:szCs w:val="22"/>
              </w:rPr>
            </w:pPr>
          </w:p>
        </w:tc>
        <w:tc>
          <w:tcPr>
            <w:tcW w:w="3430" w:type="dxa"/>
            <w:shd w:val="clear" w:color="auto" w:fill="auto"/>
          </w:tcPr>
          <w:p w14:paraId="3C9F7B69" w14:textId="621703B8" w:rsidR="007D080A" w:rsidRPr="005F3704" w:rsidRDefault="007D080A" w:rsidP="007D080A">
            <w:pPr>
              <w:rPr>
                <w:rFonts w:asciiTheme="majorHAnsi" w:hAnsiTheme="majorHAnsi"/>
                <w:sz w:val="22"/>
                <w:szCs w:val="22"/>
              </w:rPr>
            </w:pPr>
            <w:r w:rsidRPr="001D5C2B">
              <w:rPr>
                <w:rFonts w:asciiTheme="majorHAnsi" w:hAnsiTheme="majorHAnsi"/>
                <w:sz w:val="22"/>
                <w:szCs w:val="22"/>
              </w:rPr>
              <w:t>Class Participation</w:t>
            </w:r>
          </w:p>
        </w:tc>
        <w:tc>
          <w:tcPr>
            <w:tcW w:w="2599" w:type="dxa"/>
            <w:shd w:val="clear" w:color="auto" w:fill="auto"/>
          </w:tcPr>
          <w:p w14:paraId="4D4E5278" w14:textId="40158002" w:rsidR="007D080A" w:rsidRPr="005F3704" w:rsidRDefault="007D080A" w:rsidP="007D080A">
            <w:pPr>
              <w:rPr>
                <w:rFonts w:asciiTheme="majorHAnsi" w:hAnsiTheme="majorHAnsi"/>
                <w:sz w:val="22"/>
                <w:szCs w:val="22"/>
              </w:rPr>
            </w:pPr>
            <w:r w:rsidRPr="00FD7080">
              <w:t>March 2</w:t>
            </w:r>
          </w:p>
        </w:tc>
      </w:tr>
      <w:tr w:rsidR="007D080A" w:rsidRPr="005F3704" w14:paraId="0B118C58" w14:textId="77777777">
        <w:trPr>
          <w:jc w:val="center"/>
        </w:trPr>
        <w:tc>
          <w:tcPr>
            <w:tcW w:w="4045" w:type="dxa"/>
            <w:shd w:val="clear" w:color="auto" w:fill="auto"/>
          </w:tcPr>
          <w:p w14:paraId="00951455" w14:textId="77777777" w:rsidR="007D080A" w:rsidRPr="005F3704" w:rsidRDefault="007D080A" w:rsidP="007D080A">
            <w:pPr>
              <w:rPr>
                <w:rFonts w:asciiTheme="majorHAnsi" w:hAnsiTheme="majorHAnsi"/>
                <w:sz w:val="22"/>
                <w:szCs w:val="22"/>
              </w:rPr>
            </w:pPr>
          </w:p>
        </w:tc>
        <w:tc>
          <w:tcPr>
            <w:tcW w:w="1800" w:type="dxa"/>
            <w:shd w:val="clear" w:color="auto" w:fill="auto"/>
          </w:tcPr>
          <w:p w14:paraId="7239B879" w14:textId="77777777" w:rsidR="007D080A" w:rsidRPr="005F3704" w:rsidRDefault="007D080A" w:rsidP="007D080A">
            <w:pPr>
              <w:rPr>
                <w:rFonts w:asciiTheme="majorHAnsi" w:hAnsiTheme="majorHAnsi"/>
                <w:sz w:val="22"/>
                <w:szCs w:val="22"/>
              </w:rPr>
            </w:pPr>
          </w:p>
        </w:tc>
        <w:tc>
          <w:tcPr>
            <w:tcW w:w="2510" w:type="dxa"/>
            <w:shd w:val="clear" w:color="auto" w:fill="auto"/>
          </w:tcPr>
          <w:p w14:paraId="2B66F19F" w14:textId="77777777" w:rsidR="007D080A" w:rsidRPr="005F3704" w:rsidRDefault="007D080A" w:rsidP="007D080A">
            <w:pPr>
              <w:rPr>
                <w:rFonts w:asciiTheme="majorHAnsi" w:hAnsiTheme="majorHAnsi"/>
                <w:sz w:val="22"/>
                <w:szCs w:val="22"/>
              </w:rPr>
            </w:pPr>
          </w:p>
        </w:tc>
        <w:tc>
          <w:tcPr>
            <w:tcW w:w="3430" w:type="dxa"/>
            <w:shd w:val="clear" w:color="auto" w:fill="auto"/>
          </w:tcPr>
          <w:p w14:paraId="275022ED" w14:textId="77777777" w:rsidR="007D080A" w:rsidRPr="001D5C2B" w:rsidRDefault="007D080A" w:rsidP="007D080A">
            <w:pPr>
              <w:rPr>
                <w:rFonts w:asciiTheme="majorHAnsi" w:hAnsiTheme="majorHAnsi"/>
                <w:sz w:val="22"/>
                <w:szCs w:val="22"/>
              </w:rPr>
            </w:pPr>
          </w:p>
        </w:tc>
        <w:tc>
          <w:tcPr>
            <w:tcW w:w="2599" w:type="dxa"/>
            <w:shd w:val="clear" w:color="auto" w:fill="auto"/>
          </w:tcPr>
          <w:p w14:paraId="4858A07C" w14:textId="77777777" w:rsidR="007D080A" w:rsidRPr="00FD7080" w:rsidRDefault="007D080A" w:rsidP="007D080A"/>
        </w:tc>
      </w:tr>
      <w:tr w:rsidR="002C73AF" w:rsidRPr="0084757B" w14:paraId="5C858B9D" w14:textId="77777777" w:rsidTr="00245F0D">
        <w:trPr>
          <w:jc w:val="center"/>
        </w:trPr>
        <w:tc>
          <w:tcPr>
            <w:tcW w:w="14384" w:type="dxa"/>
            <w:gridSpan w:val="5"/>
            <w:shd w:val="clear" w:color="auto" w:fill="auto"/>
          </w:tcPr>
          <w:p w14:paraId="47BDEEF8" w14:textId="68F8436E" w:rsidR="002C73AF" w:rsidRPr="0084757B" w:rsidRDefault="002C73AF" w:rsidP="00245F0D">
            <w:pPr>
              <w:rPr>
                <w:rFonts w:asciiTheme="majorHAnsi" w:hAnsiTheme="majorHAnsi"/>
                <w:b/>
                <w:bCs/>
                <w:sz w:val="28"/>
                <w:szCs w:val="28"/>
              </w:rPr>
            </w:pPr>
            <w:r w:rsidRPr="002C73AF">
              <w:rPr>
                <w:rFonts w:asciiTheme="majorHAnsi" w:hAnsiTheme="majorHAnsi"/>
                <w:b/>
                <w:bCs/>
                <w:sz w:val="28"/>
                <w:szCs w:val="28"/>
              </w:rPr>
              <w:t xml:space="preserve">Event Hand-On Experience </w:t>
            </w:r>
            <w:r>
              <w:rPr>
                <w:rFonts w:asciiTheme="majorHAnsi" w:hAnsiTheme="majorHAnsi"/>
                <w:b/>
                <w:bCs/>
                <w:sz w:val="28"/>
                <w:szCs w:val="28"/>
              </w:rPr>
              <w:t xml:space="preserve">(March </w:t>
            </w:r>
            <w:r w:rsidR="00C7265A">
              <w:rPr>
                <w:rFonts w:asciiTheme="majorHAnsi" w:hAnsiTheme="majorHAnsi"/>
                <w:b/>
                <w:bCs/>
                <w:sz w:val="28"/>
                <w:szCs w:val="28"/>
              </w:rPr>
              <w:t>3</w:t>
            </w:r>
            <w:r>
              <w:rPr>
                <w:rFonts w:asciiTheme="majorHAnsi" w:hAnsiTheme="majorHAnsi"/>
                <w:b/>
                <w:bCs/>
                <w:sz w:val="28"/>
                <w:szCs w:val="28"/>
              </w:rPr>
              <w:t xml:space="preserve"> – March </w:t>
            </w:r>
            <w:r w:rsidR="00C7265A">
              <w:rPr>
                <w:rFonts w:asciiTheme="majorHAnsi" w:hAnsiTheme="majorHAnsi"/>
                <w:b/>
                <w:bCs/>
                <w:sz w:val="28"/>
                <w:szCs w:val="28"/>
              </w:rPr>
              <w:t>16</w:t>
            </w:r>
            <w:r>
              <w:rPr>
                <w:rFonts w:asciiTheme="majorHAnsi" w:hAnsiTheme="majorHAnsi"/>
                <w:b/>
                <w:bCs/>
                <w:sz w:val="28"/>
                <w:szCs w:val="28"/>
              </w:rPr>
              <w:t>)</w:t>
            </w:r>
          </w:p>
        </w:tc>
      </w:tr>
      <w:tr w:rsidR="003D4739" w:rsidRPr="00C7265A" w14:paraId="67F19A20" w14:textId="77777777">
        <w:trPr>
          <w:jc w:val="center"/>
        </w:trPr>
        <w:tc>
          <w:tcPr>
            <w:tcW w:w="4045" w:type="dxa"/>
            <w:shd w:val="clear" w:color="auto" w:fill="auto"/>
          </w:tcPr>
          <w:p w14:paraId="3EBD370E" w14:textId="07273E2A" w:rsidR="003D4739" w:rsidRPr="00C7265A" w:rsidRDefault="007D080A" w:rsidP="00554BAE">
            <w:pPr>
              <w:rPr>
                <w:sz w:val="22"/>
              </w:rPr>
            </w:pPr>
            <w:r w:rsidRPr="00C7265A">
              <w:t>Event Hand-On Experience</w:t>
            </w:r>
          </w:p>
        </w:tc>
        <w:tc>
          <w:tcPr>
            <w:tcW w:w="1800" w:type="dxa"/>
            <w:shd w:val="clear" w:color="auto" w:fill="auto"/>
          </w:tcPr>
          <w:p w14:paraId="7BF5D904" w14:textId="77777777" w:rsidR="003D4739" w:rsidRPr="00C7265A" w:rsidRDefault="003D4739" w:rsidP="00554BAE">
            <w:pPr>
              <w:rPr>
                <w:sz w:val="22"/>
              </w:rPr>
            </w:pPr>
          </w:p>
        </w:tc>
        <w:tc>
          <w:tcPr>
            <w:tcW w:w="2510" w:type="dxa"/>
            <w:shd w:val="clear" w:color="auto" w:fill="auto"/>
          </w:tcPr>
          <w:p w14:paraId="219372DB" w14:textId="77777777" w:rsidR="003D4739" w:rsidRPr="00C7265A" w:rsidRDefault="003D4739" w:rsidP="00554BAE">
            <w:pPr>
              <w:rPr>
                <w:sz w:val="22"/>
              </w:rPr>
            </w:pPr>
          </w:p>
        </w:tc>
        <w:tc>
          <w:tcPr>
            <w:tcW w:w="3430" w:type="dxa"/>
            <w:shd w:val="clear" w:color="auto" w:fill="auto"/>
          </w:tcPr>
          <w:p w14:paraId="30A9ED89" w14:textId="028D724F" w:rsidR="003D4739" w:rsidRPr="00C7265A" w:rsidRDefault="007D080A" w:rsidP="00554BAE">
            <w:pPr>
              <w:rPr>
                <w:sz w:val="22"/>
              </w:rPr>
            </w:pPr>
            <w:r w:rsidRPr="00C7265A">
              <w:rPr>
                <w:sz w:val="22"/>
              </w:rPr>
              <w:t>Event Hand-On Experience</w:t>
            </w:r>
          </w:p>
        </w:tc>
        <w:tc>
          <w:tcPr>
            <w:tcW w:w="2599" w:type="dxa"/>
            <w:shd w:val="clear" w:color="auto" w:fill="auto"/>
          </w:tcPr>
          <w:p w14:paraId="020A8088" w14:textId="0AEF08F9" w:rsidR="003D4739" w:rsidRPr="00C7265A" w:rsidRDefault="007D080A" w:rsidP="00554BAE">
            <w:pPr>
              <w:rPr>
                <w:sz w:val="22"/>
              </w:rPr>
            </w:pPr>
            <w:r w:rsidRPr="00C7265A">
              <w:rPr>
                <w:sz w:val="22"/>
              </w:rPr>
              <w:t xml:space="preserve">March 5 </w:t>
            </w:r>
          </w:p>
        </w:tc>
      </w:tr>
      <w:tr w:rsidR="003D4739" w:rsidRPr="009D0279" w14:paraId="271F8460" w14:textId="77777777">
        <w:trPr>
          <w:jc w:val="center"/>
        </w:trPr>
        <w:tc>
          <w:tcPr>
            <w:tcW w:w="14384" w:type="dxa"/>
            <w:gridSpan w:val="5"/>
            <w:shd w:val="clear" w:color="auto" w:fill="auto"/>
          </w:tcPr>
          <w:p w14:paraId="2B1D890D" w14:textId="5EC71641" w:rsidR="003D4739" w:rsidRPr="009D0279" w:rsidRDefault="003D4739" w:rsidP="00067D2D">
            <w:r w:rsidRPr="009D0279">
              <w:t xml:space="preserve">SPRING BREAK (March </w:t>
            </w:r>
            <w:r w:rsidR="007B3ACD">
              <w:t>7-15</w:t>
            </w:r>
            <w:r w:rsidRPr="009D0279">
              <w:t>)</w:t>
            </w:r>
          </w:p>
        </w:tc>
      </w:tr>
      <w:tr w:rsidR="00E464CC" w:rsidRPr="00E464CC" w14:paraId="3D1C2D88" w14:textId="77777777" w:rsidTr="00245F0D">
        <w:trPr>
          <w:jc w:val="center"/>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665635DE" w14:textId="2E0187E2" w:rsidR="00E464CC" w:rsidRPr="00E464CC" w:rsidRDefault="00E464CC" w:rsidP="00554BAE">
            <w:pPr>
              <w:rPr>
                <w:rFonts w:asciiTheme="majorHAnsi" w:hAnsiTheme="majorHAnsi"/>
              </w:rPr>
            </w:pPr>
            <w:r w:rsidRPr="00E464CC">
              <w:t xml:space="preserve">Event </w:t>
            </w:r>
            <w:r w:rsidR="00721CE2">
              <w:t>Proposal</w:t>
            </w:r>
            <w:r>
              <w:t xml:space="preserve"> (March </w:t>
            </w:r>
            <w:r w:rsidR="00721CE2">
              <w:t>16)</w:t>
            </w:r>
          </w:p>
        </w:tc>
        <w:tc>
          <w:tcPr>
            <w:tcW w:w="1800" w:type="dxa"/>
            <w:shd w:val="clear" w:color="auto" w:fill="auto"/>
          </w:tcPr>
          <w:p w14:paraId="145D6556" w14:textId="77777777" w:rsidR="00E464CC" w:rsidRPr="00E464CC" w:rsidRDefault="00E464CC" w:rsidP="00554BAE">
            <w:pPr>
              <w:rPr>
                <w:rFonts w:asciiTheme="majorHAnsi" w:hAnsiTheme="majorHAnsi"/>
              </w:rPr>
            </w:pPr>
          </w:p>
        </w:tc>
        <w:tc>
          <w:tcPr>
            <w:tcW w:w="2510" w:type="dxa"/>
            <w:shd w:val="clear" w:color="auto" w:fill="auto"/>
          </w:tcPr>
          <w:p w14:paraId="5E0545FE" w14:textId="77777777" w:rsidR="00E464CC" w:rsidRPr="00E464CC" w:rsidRDefault="00E464CC" w:rsidP="00554BAE">
            <w:pPr>
              <w:rPr>
                <w:rFonts w:asciiTheme="majorHAnsi" w:hAnsiTheme="majorHAnsi"/>
              </w:rPr>
            </w:pPr>
          </w:p>
        </w:tc>
        <w:tc>
          <w:tcPr>
            <w:tcW w:w="3430" w:type="dxa"/>
            <w:shd w:val="clear" w:color="auto" w:fill="auto"/>
          </w:tcPr>
          <w:p w14:paraId="0B5B127E" w14:textId="77777777" w:rsidR="00E464CC" w:rsidRPr="00E464CC" w:rsidRDefault="00E464CC" w:rsidP="00554BAE">
            <w:pPr>
              <w:rPr>
                <w:rFonts w:asciiTheme="majorHAnsi" w:hAnsiTheme="majorHAnsi"/>
              </w:rPr>
            </w:pPr>
            <w:r w:rsidRPr="00E464CC">
              <w:rPr>
                <w:rFonts w:asciiTheme="majorHAnsi" w:hAnsiTheme="majorHAnsi"/>
              </w:rPr>
              <w:t>Class Participation</w:t>
            </w:r>
          </w:p>
        </w:tc>
        <w:tc>
          <w:tcPr>
            <w:tcW w:w="2599" w:type="dxa"/>
            <w:shd w:val="clear" w:color="auto" w:fill="auto"/>
          </w:tcPr>
          <w:p w14:paraId="3FE130DC" w14:textId="771E9769" w:rsidR="00E464CC" w:rsidRPr="00E464CC" w:rsidRDefault="00721CE2" w:rsidP="00554BAE">
            <w:pPr>
              <w:rPr>
                <w:rFonts w:asciiTheme="majorHAnsi" w:hAnsiTheme="majorHAnsi"/>
              </w:rPr>
            </w:pPr>
            <w:r>
              <w:rPr>
                <w:rFonts w:asciiTheme="majorHAnsi" w:hAnsiTheme="majorHAnsi"/>
              </w:rPr>
              <w:t>March 16</w:t>
            </w:r>
          </w:p>
        </w:tc>
      </w:tr>
      <w:tr w:rsidR="002003F0" w:rsidRPr="005F3704" w14:paraId="14FC5187" w14:textId="77777777" w:rsidTr="00245F0D">
        <w:trPr>
          <w:trHeight w:val="422"/>
          <w:jc w:val="center"/>
        </w:trPr>
        <w:tc>
          <w:tcPr>
            <w:tcW w:w="4045" w:type="dxa"/>
            <w:shd w:val="clear" w:color="auto" w:fill="auto"/>
          </w:tcPr>
          <w:p w14:paraId="79182CFA" w14:textId="77777777" w:rsidR="002003F0" w:rsidRDefault="002003F0" w:rsidP="00245F0D">
            <w:pPr>
              <w:rPr>
                <w:rFonts w:asciiTheme="majorHAnsi" w:hAnsiTheme="majorHAnsi"/>
                <w:sz w:val="22"/>
                <w:szCs w:val="22"/>
              </w:rPr>
            </w:pPr>
          </w:p>
        </w:tc>
        <w:tc>
          <w:tcPr>
            <w:tcW w:w="1800" w:type="dxa"/>
            <w:shd w:val="clear" w:color="auto" w:fill="auto"/>
          </w:tcPr>
          <w:p w14:paraId="2F8263BD" w14:textId="77777777" w:rsidR="002003F0" w:rsidRDefault="002003F0" w:rsidP="00245F0D">
            <w:pPr>
              <w:rPr>
                <w:rFonts w:asciiTheme="majorHAnsi" w:hAnsiTheme="majorHAnsi"/>
                <w:sz w:val="22"/>
                <w:szCs w:val="22"/>
              </w:rPr>
            </w:pPr>
          </w:p>
        </w:tc>
        <w:tc>
          <w:tcPr>
            <w:tcW w:w="2510" w:type="dxa"/>
            <w:shd w:val="clear" w:color="auto" w:fill="auto"/>
          </w:tcPr>
          <w:p w14:paraId="3839194F" w14:textId="77777777" w:rsidR="002003F0" w:rsidRDefault="002003F0" w:rsidP="00245F0D">
            <w:pPr>
              <w:rPr>
                <w:rFonts w:asciiTheme="majorHAnsi" w:hAnsiTheme="majorHAnsi"/>
                <w:sz w:val="22"/>
                <w:szCs w:val="22"/>
              </w:rPr>
            </w:pPr>
          </w:p>
        </w:tc>
        <w:tc>
          <w:tcPr>
            <w:tcW w:w="3430" w:type="dxa"/>
            <w:shd w:val="clear" w:color="auto" w:fill="auto"/>
          </w:tcPr>
          <w:p w14:paraId="018CC8C4" w14:textId="77777777" w:rsidR="002003F0" w:rsidRPr="007C5A5A" w:rsidRDefault="002003F0" w:rsidP="00245F0D">
            <w:pPr>
              <w:rPr>
                <w:rFonts w:asciiTheme="majorHAnsi" w:hAnsiTheme="majorHAnsi"/>
                <w:sz w:val="22"/>
                <w:szCs w:val="22"/>
              </w:rPr>
            </w:pPr>
          </w:p>
        </w:tc>
        <w:tc>
          <w:tcPr>
            <w:tcW w:w="2599" w:type="dxa"/>
            <w:shd w:val="clear" w:color="auto" w:fill="auto"/>
          </w:tcPr>
          <w:p w14:paraId="10FEAB3F" w14:textId="77777777" w:rsidR="002003F0" w:rsidRDefault="002003F0" w:rsidP="00245F0D">
            <w:pPr>
              <w:rPr>
                <w:rFonts w:asciiTheme="majorHAnsi" w:hAnsiTheme="majorHAnsi"/>
                <w:sz w:val="22"/>
                <w:szCs w:val="22"/>
              </w:rPr>
            </w:pPr>
          </w:p>
        </w:tc>
      </w:tr>
      <w:tr w:rsidR="003D4739" w:rsidRPr="0084757B" w14:paraId="248B3274" w14:textId="77777777">
        <w:trPr>
          <w:jc w:val="center"/>
        </w:trPr>
        <w:tc>
          <w:tcPr>
            <w:tcW w:w="14384" w:type="dxa"/>
            <w:gridSpan w:val="5"/>
            <w:shd w:val="clear" w:color="auto" w:fill="auto"/>
          </w:tcPr>
          <w:p w14:paraId="134DA3A2" w14:textId="4AF1E442" w:rsidR="003D4739" w:rsidRPr="0084757B" w:rsidRDefault="003D4739" w:rsidP="003D4739">
            <w:pPr>
              <w:rPr>
                <w:rFonts w:asciiTheme="majorHAnsi" w:hAnsiTheme="majorHAnsi"/>
                <w:b/>
                <w:bCs/>
                <w:sz w:val="28"/>
                <w:szCs w:val="28"/>
              </w:rPr>
            </w:pPr>
            <w:r w:rsidRPr="0084757B">
              <w:rPr>
                <w:rFonts w:asciiTheme="majorHAnsi" w:hAnsiTheme="majorHAnsi"/>
                <w:b/>
                <w:bCs/>
                <w:sz w:val="28"/>
                <w:szCs w:val="28"/>
              </w:rPr>
              <w:t xml:space="preserve">Unit </w:t>
            </w:r>
            <w:r w:rsidR="009F49B2">
              <w:rPr>
                <w:rFonts w:asciiTheme="majorHAnsi" w:hAnsiTheme="majorHAnsi"/>
                <w:b/>
                <w:bCs/>
                <w:sz w:val="28"/>
                <w:szCs w:val="28"/>
              </w:rPr>
              <w:t>4</w:t>
            </w:r>
            <w:r w:rsidRPr="0084757B">
              <w:rPr>
                <w:rFonts w:asciiTheme="majorHAnsi" w:hAnsiTheme="majorHAnsi"/>
                <w:b/>
                <w:bCs/>
                <w:sz w:val="28"/>
                <w:szCs w:val="28"/>
              </w:rPr>
              <w:t>: Events and Communities</w:t>
            </w:r>
            <w:r>
              <w:rPr>
                <w:rFonts w:asciiTheme="majorHAnsi" w:hAnsiTheme="majorHAnsi"/>
                <w:b/>
                <w:bCs/>
                <w:sz w:val="28"/>
                <w:szCs w:val="28"/>
              </w:rPr>
              <w:t xml:space="preserve"> (</w:t>
            </w:r>
            <w:r w:rsidR="002003F0">
              <w:rPr>
                <w:rFonts w:asciiTheme="majorHAnsi" w:hAnsiTheme="majorHAnsi"/>
                <w:b/>
                <w:bCs/>
                <w:sz w:val="28"/>
                <w:szCs w:val="28"/>
              </w:rPr>
              <w:t xml:space="preserve">March </w:t>
            </w:r>
            <w:r w:rsidR="009F49B2">
              <w:rPr>
                <w:rFonts w:asciiTheme="majorHAnsi" w:hAnsiTheme="majorHAnsi"/>
                <w:b/>
                <w:bCs/>
                <w:sz w:val="28"/>
                <w:szCs w:val="28"/>
              </w:rPr>
              <w:t>17</w:t>
            </w:r>
            <w:r w:rsidR="002003F0">
              <w:rPr>
                <w:rFonts w:asciiTheme="majorHAnsi" w:hAnsiTheme="majorHAnsi"/>
                <w:b/>
                <w:bCs/>
                <w:sz w:val="28"/>
                <w:szCs w:val="28"/>
              </w:rPr>
              <w:t xml:space="preserve"> – March 30</w:t>
            </w:r>
            <w:r>
              <w:rPr>
                <w:rFonts w:asciiTheme="majorHAnsi" w:hAnsiTheme="majorHAnsi"/>
                <w:b/>
                <w:bCs/>
                <w:sz w:val="28"/>
                <w:szCs w:val="28"/>
              </w:rPr>
              <w:t>)</w:t>
            </w:r>
          </w:p>
        </w:tc>
      </w:tr>
      <w:tr w:rsidR="003D4739" w:rsidRPr="005F3704" w14:paraId="1C5A5BC5" w14:textId="77777777">
        <w:trPr>
          <w:trHeight w:val="422"/>
          <w:jc w:val="center"/>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0B1B5340" w14:textId="532C4F6C" w:rsidR="003D4739" w:rsidRPr="005F3704" w:rsidRDefault="003D4739" w:rsidP="003D4739">
            <w:pPr>
              <w:rPr>
                <w:rFonts w:asciiTheme="majorHAnsi" w:hAnsiTheme="majorHAnsi"/>
                <w:sz w:val="22"/>
                <w:szCs w:val="22"/>
              </w:rPr>
            </w:pPr>
            <w:r>
              <w:rPr>
                <w:sz w:val="22"/>
                <w:szCs w:val="22"/>
              </w:rPr>
              <w:t xml:space="preserve">Stakeholders. </w:t>
            </w:r>
            <w:r w:rsidRPr="003D31C2">
              <w:rPr>
                <w:sz w:val="22"/>
                <w:szCs w:val="22"/>
              </w:rPr>
              <w:t>Communities</w:t>
            </w:r>
            <w:r>
              <w:rPr>
                <w:sz w:val="22"/>
                <w:szCs w:val="22"/>
              </w:rPr>
              <w:t xml:space="preserve"> and Events</w:t>
            </w:r>
            <w:r w:rsidRPr="003D31C2">
              <w:rPr>
                <w:sz w:val="22"/>
                <w:szCs w:val="22"/>
              </w:rPr>
              <w:t xml:space="preserve"> </w:t>
            </w:r>
          </w:p>
        </w:tc>
        <w:tc>
          <w:tcPr>
            <w:tcW w:w="1800" w:type="dxa"/>
            <w:shd w:val="clear" w:color="auto" w:fill="auto"/>
          </w:tcPr>
          <w:p w14:paraId="32558030" w14:textId="44933F32" w:rsidR="003D4739" w:rsidRPr="005F3704" w:rsidRDefault="003D4739" w:rsidP="003D4739">
            <w:pPr>
              <w:rPr>
                <w:rFonts w:asciiTheme="majorHAnsi" w:hAnsiTheme="majorHAnsi"/>
                <w:sz w:val="22"/>
                <w:szCs w:val="22"/>
              </w:rPr>
            </w:pPr>
          </w:p>
        </w:tc>
        <w:tc>
          <w:tcPr>
            <w:tcW w:w="2510" w:type="dxa"/>
            <w:shd w:val="clear" w:color="auto" w:fill="auto"/>
          </w:tcPr>
          <w:p w14:paraId="15238549" w14:textId="51CBA885" w:rsidR="003D4739" w:rsidRPr="005F3704" w:rsidRDefault="003D4739" w:rsidP="003D4739">
            <w:pPr>
              <w:rPr>
                <w:rFonts w:asciiTheme="majorHAnsi" w:hAnsiTheme="majorHAnsi"/>
                <w:sz w:val="22"/>
                <w:szCs w:val="22"/>
              </w:rPr>
            </w:pPr>
            <w:r>
              <w:rPr>
                <w:rFonts w:asciiTheme="majorHAnsi" w:hAnsiTheme="majorHAnsi"/>
                <w:sz w:val="22"/>
                <w:szCs w:val="22"/>
              </w:rPr>
              <w:t>See Canvas</w:t>
            </w:r>
          </w:p>
        </w:tc>
        <w:tc>
          <w:tcPr>
            <w:tcW w:w="3430" w:type="dxa"/>
            <w:tcBorders>
              <w:top w:val="single" w:sz="4" w:space="0" w:color="auto"/>
              <w:left w:val="single" w:sz="4" w:space="0" w:color="auto"/>
              <w:bottom w:val="single" w:sz="4" w:space="0" w:color="auto"/>
              <w:right w:val="single" w:sz="4" w:space="0" w:color="auto"/>
            </w:tcBorders>
            <w:shd w:val="clear" w:color="auto" w:fill="auto"/>
          </w:tcPr>
          <w:p w14:paraId="0EBCFED0" w14:textId="6373CD9A" w:rsidR="003D4739" w:rsidRPr="005F3704" w:rsidRDefault="003D4739" w:rsidP="003D4739">
            <w:pPr>
              <w:rPr>
                <w:rFonts w:asciiTheme="majorHAnsi" w:hAnsiTheme="majorHAnsi"/>
                <w:sz w:val="22"/>
                <w:szCs w:val="22"/>
              </w:rPr>
            </w:pPr>
            <w:r>
              <w:rPr>
                <w:sz w:val="22"/>
                <w:szCs w:val="22"/>
              </w:rPr>
              <w:t xml:space="preserve">Checkpoint </w:t>
            </w:r>
            <w:r w:rsidR="00490B6F">
              <w:rPr>
                <w:sz w:val="22"/>
                <w:szCs w:val="22"/>
              </w:rPr>
              <w:t>7</w:t>
            </w:r>
          </w:p>
        </w:tc>
        <w:tc>
          <w:tcPr>
            <w:tcW w:w="2599" w:type="dxa"/>
            <w:shd w:val="clear" w:color="auto" w:fill="auto"/>
          </w:tcPr>
          <w:p w14:paraId="03883B5F" w14:textId="31227C15" w:rsidR="003D4739" w:rsidRPr="005F3704" w:rsidRDefault="003D4739" w:rsidP="003D4739">
            <w:pPr>
              <w:rPr>
                <w:rFonts w:asciiTheme="majorHAnsi" w:hAnsiTheme="majorHAnsi"/>
                <w:sz w:val="22"/>
                <w:szCs w:val="22"/>
              </w:rPr>
            </w:pPr>
            <w:r>
              <w:rPr>
                <w:rFonts w:asciiTheme="majorHAnsi" w:hAnsiTheme="majorHAnsi"/>
                <w:sz w:val="22"/>
                <w:szCs w:val="22"/>
              </w:rPr>
              <w:t xml:space="preserve">March </w:t>
            </w:r>
            <w:r w:rsidR="003723FC">
              <w:rPr>
                <w:rFonts w:asciiTheme="majorHAnsi" w:hAnsiTheme="majorHAnsi"/>
                <w:sz w:val="22"/>
                <w:szCs w:val="22"/>
              </w:rPr>
              <w:t>30</w:t>
            </w:r>
          </w:p>
        </w:tc>
      </w:tr>
      <w:tr w:rsidR="003D4739" w:rsidRPr="005F3704" w14:paraId="26C89850" w14:textId="77777777">
        <w:trPr>
          <w:jc w:val="center"/>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517F4724" w14:textId="65EFCBBB" w:rsidR="003D4739" w:rsidRPr="005F3704" w:rsidRDefault="003D4739" w:rsidP="003D4739">
            <w:pPr>
              <w:rPr>
                <w:rFonts w:asciiTheme="majorHAnsi" w:hAnsiTheme="majorHAnsi"/>
                <w:sz w:val="22"/>
                <w:szCs w:val="22"/>
              </w:rPr>
            </w:pPr>
            <w:bookmarkStart w:id="4" w:name="_Hlk218517307"/>
            <w:r>
              <w:rPr>
                <w:sz w:val="22"/>
                <w:szCs w:val="22"/>
              </w:rPr>
              <w:t>Event Portfolios</w:t>
            </w:r>
          </w:p>
        </w:tc>
        <w:tc>
          <w:tcPr>
            <w:tcW w:w="1800" w:type="dxa"/>
            <w:shd w:val="clear" w:color="auto" w:fill="auto"/>
          </w:tcPr>
          <w:p w14:paraId="1AD92139" w14:textId="77777777" w:rsidR="003D4739" w:rsidRPr="005F3704" w:rsidRDefault="003D4739" w:rsidP="003D4739">
            <w:pPr>
              <w:rPr>
                <w:rFonts w:asciiTheme="majorHAnsi" w:hAnsiTheme="majorHAnsi"/>
                <w:sz w:val="22"/>
                <w:szCs w:val="22"/>
              </w:rPr>
            </w:pPr>
          </w:p>
        </w:tc>
        <w:tc>
          <w:tcPr>
            <w:tcW w:w="2510" w:type="dxa"/>
            <w:shd w:val="clear" w:color="auto" w:fill="auto"/>
          </w:tcPr>
          <w:p w14:paraId="16DC45D3" w14:textId="77777777" w:rsidR="003D4739" w:rsidRPr="005F3704" w:rsidRDefault="003D4739" w:rsidP="003D4739">
            <w:pPr>
              <w:rPr>
                <w:rFonts w:asciiTheme="majorHAnsi" w:hAnsiTheme="majorHAnsi"/>
                <w:sz w:val="22"/>
                <w:szCs w:val="22"/>
              </w:rPr>
            </w:pPr>
          </w:p>
        </w:tc>
        <w:tc>
          <w:tcPr>
            <w:tcW w:w="3430" w:type="dxa"/>
            <w:shd w:val="clear" w:color="auto" w:fill="auto"/>
          </w:tcPr>
          <w:p w14:paraId="1B6F7962" w14:textId="17C9B2AE" w:rsidR="003D4739" w:rsidRPr="005F3704" w:rsidRDefault="003D4739" w:rsidP="003D4739">
            <w:pPr>
              <w:rPr>
                <w:rFonts w:asciiTheme="majorHAnsi" w:hAnsiTheme="majorHAnsi"/>
                <w:sz w:val="22"/>
                <w:szCs w:val="22"/>
              </w:rPr>
            </w:pPr>
            <w:r w:rsidRPr="001D5C2B">
              <w:rPr>
                <w:rFonts w:asciiTheme="majorHAnsi" w:hAnsiTheme="majorHAnsi"/>
                <w:sz w:val="22"/>
                <w:szCs w:val="22"/>
              </w:rPr>
              <w:t>Class Participation</w:t>
            </w:r>
          </w:p>
        </w:tc>
        <w:tc>
          <w:tcPr>
            <w:tcW w:w="2599" w:type="dxa"/>
            <w:shd w:val="clear" w:color="auto" w:fill="auto"/>
          </w:tcPr>
          <w:p w14:paraId="1E907441" w14:textId="07D9BE8C" w:rsidR="003D4739" w:rsidRPr="005F3704" w:rsidRDefault="0034740E" w:rsidP="003D4739">
            <w:pPr>
              <w:rPr>
                <w:rFonts w:asciiTheme="majorHAnsi" w:hAnsiTheme="majorHAnsi"/>
                <w:sz w:val="22"/>
                <w:szCs w:val="22"/>
              </w:rPr>
            </w:pPr>
            <w:r w:rsidRPr="0034740E">
              <w:rPr>
                <w:rFonts w:asciiTheme="majorHAnsi" w:hAnsiTheme="majorHAnsi"/>
                <w:sz w:val="22"/>
                <w:szCs w:val="22"/>
              </w:rPr>
              <w:t xml:space="preserve">March </w:t>
            </w:r>
            <w:r w:rsidR="003723FC">
              <w:rPr>
                <w:rFonts w:asciiTheme="majorHAnsi" w:hAnsiTheme="majorHAnsi"/>
                <w:sz w:val="22"/>
                <w:szCs w:val="22"/>
              </w:rPr>
              <w:t>30</w:t>
            </w:r>
          </w:p>
        </w:tc>
      </w:tr>
      <w:bookmarkEnd w:id="4"/>
      <w:tr w:rsidR="003D4739" w:rsidRPr="005F3704" w14:paraId="4550A373" w14:textId="77777777">
        <w:trPr>
          <w:jc w:val="center"/>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1D262F9A" w14:textId="77777777" w:rsidR="003D4739" w:rsidRDefault="003D4739" w:rsidP="003D4739">
            <w:pPr>
              <w:rPr>
                <w:sz w:val="22"/>
                <w:szCs w:val="22"/>
              </w:rPr>
            </w:pPr>
          </w:p>
        </w:tc>
        <w:tc>
          <w:tcPr>
            <w:tcW w:w="1800" w:type="dxa"/>
            <w:shd w:val="clear" w:color="auto" w:fill="auto"/>
          </w:tcPr>
          <w:p w14:paraId="5CFCE13D" w14:textId="77777777" w:rsidR="003D4739" w:rsidRPr="005F3704" w:rsidRDefault="003D4739" w:rsidP="003D4739">
            <w:pPr>
              <w:rPr>
                <w:rFonts w:asciiTheme="majorHAnsi" w:hAnsiTheme="majorHAnsi"/>
                <w:sz w:val="22"/>
                <w:szCs w:val="22"/>
              </w:rPr>
            </w:pPr>
          </w:p>
        </w:tc>
        <w:tc>
          <w:tcPr>
            <w:tcW w:w="2510" w:type="dxa"/>
            <w:shd w:val="clear" w:color="auto" w:fill="auto"/>
          </w:tcPr>
          <w:p w14:paraId="6C59C723" w14:textId="77777777" w:rsidR="003D4739" w:rsidRPr="005F3704" w:rsidRDefault="003D4739" w:rsidP="003D4739">
            <w:pPr>
              <w:rPr>
                <w:rFonts w:asciiTheme="majorHAnsi" w:hAnsiTheme="majorHAnsi"/>
                <w:sz w:val="22"/>
                <w:szCs w:val="22"/>
              </w:rPr>
            </w:pPr>
          </w:p>
        </w:tc>
        <w:tc>
          <w:tcPr>
            <w:tcW w:w="3430" w:type="dxa"/>
            <w:shd w:val="clear" w:color="auto" w:fill="auto"/>
          </w:tcPr>
          <w:p w14:paraId="4B396BB8" w14:textId="77777777" w:rsidR="003D4739" w:rsidRPr="005F3704" w:rsidRDefault="003D4739" w:rsidP="003D4739">
            <w:pPr>
              <w:rPr>
                <w:rFonts w:asciiTheme="majorHAnsi" w:hAnsiTheme="majorHAnsi"/>
                <w:sz w:val="22"/>
                <w:szCs w:val="22"/>
              </w:rPr>
            </w:pPr>
          </w:p>
        </w:tc>
        <w:tc>
          <w:tcPr>
            <w:tcW w:w="2599" w:type="dxa"/>
            <w:shd w:val="clear" w:color="auto" w:fill="auto"/>
          </w:tcPr>
          <w:p w14:paraId="74E66229" w14:textId="77777777" w:rsidR="003D4739" w:rsidRPr="005F3704" w:rsidRDefault="003D4739" w:rsidP="003D4739">
            <w:pPr>
              <w:rPr>
                <w:rFonts w:asciiTheme="majorHAnsi" w:hAnsiTheme="majorHAnsi"/>
                <w:sz w:val="22"/>
                <w:szCs w:val="22"/>
              </w:rPr>
            </w:pPr>
          </w:p>
        </w:tc>
      </w:tr>
      <w:tr w:rsidR="003D4739" w:rsidRPr="005F3704" w14:paraId="21978BE6" w14:textId="77777777">
        <w:trPr>
          <w:jc w:val="center"/>
        </w:trPr>
        <w:tc>
          <w:tcPr>
            <w:tcW w:w="4045" w:type="dxa"/>
            <w:shd w:val="clear" w:color="auto" w:fill="auto"/>
          </w:tcPr>
          <w:p w14:paraId="32CA0EB0" w14:textId="77777777" w:rsidR="003D4739" w:rsidRPr="005F3704" w:rsidRDefault="003D4739" w:rsidP="003D4739">
            <w:pPr>
              <w:rPr>
                <w:rFonts w:asciiTheme="majorHAnsi" w:hAnsiTheme="majorHAnsi"/>
                <w:sz w:val="22"/>
                <w:szCs w:val="22"/>
              </w:rPr>
            </w:pPr>
            <w:bookmarkStart w:id="5" w:name="_Hlk187238580"/>
          </w:p>
        </w:tc>
        <w:tc>
          <w:tcPr>
            <w:tcW w:w="1800" w:type="dxa"/>
            <w:shd w:val="clear" w:color="auto" w:fill="auto"/>
          </w:tcPr>
          <w:p w14:paraId="0CA233E8" w14:textId="77777777" w:rsidR="003D4739" w:rsidRPr="005F3704" w:rsidRDefault="003D4739" w:rsidP="003D4739">
            <w:pPr>
              <w:rPr>
                <w:rFonts w:asciiTheme="majorHAnsi" w:hAnsiTheme="majorHAnsi"/>
                <w:sz w:val="22"/>
                <w:szCs w:val="22"/>
              </w:rPr>
            </w:pPr>
          </w:p>
        </w:tc>
        <w:tc>
          <w:tcPr>
            <w:tcW w:w="2510" w:type="dxa"/>
            <w:shd w:val="clear" w:color="auto" w:fill="auto"/>
          </w:tcPr>
          <w:p w14:paraId="45AE0713" w14:textId="77777777" w:rsidR="003D4739" w:rsidRPr="005F3704" w:rsidRDefault="003D4739" w:rsidP="003D4739">
            <w:pPr>
              <w:rPr>
                <w:rFonts w:asciiTheme="majorHAnsi" w:hAnsiTheme="majorHAnsi"/>
                <w:sz w:val="22"/>
                <w:szCs w:val="22"/>
              </w:rPr>
            </w:pPr>
          </w:p>
        </w:tc>
        <w:tc>
          <w:tcPr>
            <w:tcW w:w="3430" w:type="dxa"/>
            <w:shd w:val="clear" w:color="auto" w:fill="auto"/>
          </w:tcPr>
          <w:p w14:paraId="40523BCB" w14:textId="77777777" w:rsidR="003D4739" w:rsidRPr="005F3704" w:rsidRDefault="003D4739" w:rsidP="003D4739">
            <w:pPr>
              <w:rPr>
                <w:rFonts w:asciiTheme="majorHAnsi" w:hAnsiTheme="majorHAnsi"/>
                <w:sz w:val="22"/>
                <w:szCs w:val="22"/>
              </w:rPr>
            </w:pPr>
          </w:p>
        </w:tc>
        <w:tc>
          <w:tcPr>
            <w:tcW w:w="2599" w:type="dxa"/>
            <w:shd w:val="clear" w:color="auto" w:fill="auto"/>
          </w:tcPr>
          <w:p w14:paraId="2DCCB70F" w14:textId="77777777" w:rsidR="003D4739" w:rsidRPr="005F3704" w:rsidRDefault="003D4739" w:rsidP="003D4739">
            <w:pPr>
              <w:rPr>
                <w:rFonts w:asciiTheme="majorHAnsi" w:hAnsiTheme="majorHAnsi"/>
                <w:sz w:val="22"/>
                <w:szCs w:val="22"/>
              </w:rPr>
            </w:pPr>
          </w:p>
        </w:tc>
      </w:tr>
      <w:bookmarkEnd w:id="5"/>
      <w:tr w:rsidR="003D4739" w:rsidRPr="0084757B" w14:paraId="12161AA2" w14:textId="77777777">
        <w:trPr>
          <w:jc w:val="center"/>
        </w:trPr>
        <w:tc>
          <w:tcPr>
            <w:tcW w:w="14384" w:type="dxa"/>
            <w:gridSpan w:val="5"/>
            <w:shd w:val="clear" w:color="auto" w:fill="auto"/>
          </w:tcPr>
          <w:p w14:paraId="79C4E870" w14:textId="064F7C05" w:rsidR="003D4739" w:rsidRPr="0084757B" w:rsidRDefault="003D4739" w:rsidP="003D4739">
            <w:pPr>
              <w:rPr>
                <w:rFonts w:asciiTheme="majorHAnsi" w:hAnsiTheme="majorHAnsi"/>
                <w:b/>
                <w:bCs/>
                <w:sz w:val="28"/>
                <w:szCs w:val="28"/>
              </w:rPr>
            </w:pPr>
            <w:r w:rsidRPr="0084757B">
              <w:rPr>
                <w:rFonts w:asciiTheme="majorHAnsi" w:hAnsiTheme="majorHAnsi"/>
                <w:b/>
                <w:bCs/>
                <w:sz w:val="28"/>
                <w:szCs w:val="28"/>
              </w:rPr>
              <w:t xml:space="preserve">Unit </w:t>
            </w:r>
            <w:r w:rsidR="00B74130">
              <w:rPr>
                <w:rFonts w:asciiTheme="majorHAnsi" w:hAnsiTheme="majorHAnsi"/>
                <w:b/>
                <w:bCs/>
                <w:sz w:val="28"/>
                <w:szCs w:val="28"/>
              </w:rPr>
              <w:t>5</w:t>
            </w:r>
            <w:r w:rsidRPr="0084757B">
              <w:rPr>
                <w:rFonts w:asciiTheme="majorHAnsi" w:hAnsiTheme="majorHAnsi"/>
                <w:b/>
                <w:bCs/>
                <w:sz w:val="28"/>
                <w:szCs w:val="28"/>
              </w:rPr>
              <w:t xml:space="preserve">: </w:t>
            </w:r>
            <w:r>
              <w:rPr>
                <w:rFonts w:asciiTheme="majorHAnsi" w:hAnsiTheme="majorHAnsi"/>
                <w:b/>
                <w:bCs/>
                <w:sz w:val="28"/>
                <w:szCs w:val="28"/>
              </w:rPr>
              <w:t>Event Hands on Experience – NC Fine Wine (</w:t>
            </w:r>
            <w:r w:rsidR="00A43A2B">
              <w:rPr>
                <w:rFonts w:asciiTheme="majorHAnsi" w:hAnsiTheme="majorHAnsi"/>
                <w:b/>
                <w:bCs/>
                <w:sz w:val="28"/>
                <w:szCs w:val="28"/>
              </w:rPr>
              <w:t>March</w:t>
            </w:r>
            <w:r w:rsidR="00F55038">
              <w:rPr>
                <w:rFonts w:asciiTheme="majorHAnsi" w:hAnsiTheme="majorHAnsi"/>
                <w:b/>
                <w:bCs/>
                <w:sz w:val="28"/>
                <w:szCs w:val="28"/>
              </w:rPr>
              <w:t xml:space="preserve"> 30 </w:t>
            </w:r>
            <w:r>
              <w:rPr>
                <w:rFonts w:asciiTheme="majorHAnsi" w:hAnsiTheme="majorHAnsi"/>
                <w:b/>
                <w:bCs/>
                <w:sz w:val="28"/>
                <w:szCs w:val="28"/>
              </w:rPr>
              <w:t xml:space="preserve">- April </w:t>
            </w:r>
            <w:r w:rsidR="00C11422">
              <w:rPr>
                <w:rFonts w:asciiTheme="majorHAnsi" w:hAnsiTheme="majorHAnsi"/>
                <w:b/>
                <w:bCs/>
                <w:sz w:val="28"/>
                <w:szCs w:val="28"/>
              </w:rPr>
              <w:t>6</w:t>
            </w:r>
            <w:r>
              <w:rPr>
                <w:rFonts w:asciiTheme="majorHAnsi" w:hAnsiTheme="majorHAnsi"/>
                <w:b/>
                <w:bCs/>
                <w:sz w:val="28"/>
                <w:szCs w:val="28"/>
              </w:rPr>
              <w:t>)</w:t>
            </w:r>
          </w:p>
        </w:tc>
      </w:tr>
      <w:tr w:rsidR="003D4739" w:rsidRPr="005F3704" w14:paraId="34007C45" w14:textId="77777777">
        <w:trPr>
          <w:trHeight w:val="422"/>
          <w:jc w:val="center"/>
        </w:trPr>
        <w:tc>
          <w:tcPr>
            <w:tcW w:w="4045" w:type="dxa"/>
            <w:shd w:val="clear" w:color="auto" w:fill="auto"/>
          </w:tcPr>
          <w:p w14:paraId="75087BC2" w14:textId="5559F3CC" w:rsidR="003D4739" w:rsidRPr="005F3704" w:rsidRDefault="003D4739" w:rsidP="003D4739">
            <w:pPr>
              <w:rPr>
                <w:rFonts w:asciiTheme="majorHAnsi" w:hAnsiTheme="majorHAnsi"/>
                <w:sz w:val="22"/>
                <w:szCs w:val="22"/>
              </w:rPr>
            </w:pPr>
            <w:r>
              <w:rPr>
                <w:rFonts w:asciiTheme="majorHAnsi" w:hAnsiTheme="majorHAnsi"/>
                <w:sz w:val="22"/>
                <w:szCs w:val="22"/>
              </w:rPr>
              <w:lastRenderedPageBreak/>
              <w:t>NC Fine Wines</w:t>
            </w:r>
          </w:p>
        </w:tc>
        <w:tc>
          <w:tcPr>
            <w:tcW w:w="1800" w:type="dxa"/>
            <w:shd w:val="clear" w:color="auto" w:fill="auto"/>
          </w:tcPr>
          <w:p w14:paraId="6180C98B" w14:textId="11D1E936" w:rsidR="003D4739" w:rsidRPr="005F3704" w:rsidRDefault="003D4739" w:rsidP="003D4739">
            <w:pPr>
              <w:rPr>
                <w:rFonts w:asciiTheme="majorHAnsi" w:hAnsiTheme="majorHAnsi"/>
                <w:sz w:val="22"/>
                <w:szCs w:val="22"/>
              </w:rPr>
            </w:pPr>
          </w:p>
        </w:tc>
        <w:tc>
          <w:tcPr>
            <w:tcW w:w="2510" w:type="dxa"/>
            <w:shd w:val="clear" w:color="auto" w:fill="auto"/>
          </w:tcPr>
          <w:p w14:paraId="24C0D44E" w14:textId="28C24829" w:rsidR="003D4739" w:rsidRPr="005F3704" w:rsidRDefault="003D4739" w:rsidP="003D4739">
            <w:pPr>
              <w:rPr>
                <w:rFonts w:asciiTheme="majorHAnsi" w:hAnsiTheme="majorHAnsi"/>
                <w:sz w:val="22"/>
                <w:szCs w:val="22"/>
              </w:rPr>
            </w:pPr>
            <w:r>
              <w:rPr>
                <w:rFonts w:asciiTheme="majorHAnsi" w:hAnsiTheme="majorHAnsi"/>
                <w:sz w:val="22"/>
                <w:szCs w:val="22"/>
              </w:rPr>
              <w:t>See Canvas</w:t>
            </w:r>
          </w:p>
        </w:tc>
        <w:tc>
          <w:tcPr>
            <w:tcW w:w="3430" w:type="dxa"/>
            <w:shd w:val="clear" w:color="auto" w:fill="auto"/>
          </w:tcPr>
          <w:p w14:paraId="4118104D" w14:textId="7A1CFCDC" w:rsidR="00D17C0A" w:rsidRDefault="003D4739" w:rsidP="00D17C0A">
            <w:pPr>
              <w:rPr>
                <w:rFonts w:asciiTheme="majorHAnsi" w:hAnsiTheme="majorHAnsi"/>
                <w:sz w:val="22"/>
                <w:szCs w:val="22"/>
              </w:rPr>
            </w:pPr>
            <w:r>
              <w:rPr>
                <w:rFonts w:asciiTheme="majorHAnsi" w:hAnsiTheme="majorHAnsi"/>
                <w:sz w:val="22"/>
                <w:szCs w:val="22"/>
              </w:rPr>
              <w:t>Event Hands-on Experience</w:t>
            </w:r>
            <w:r w:rsidR="00D17C0A" w:rsidRPr="00A90FAB">
              <w:rPr>
                <w:rFonts w:asciiTheme="majorHAnsi" w:hAnsiTheme="majorHAnsi"/>
                <w:sz w:val="22"/>
                <w:szCs w:val="22"/>
              </w:rPr>
              <w:t xml:space="preserve"> </w:t>
            </w:r>
          </w:p>
          <w:p w14:paraId="79B7D949" w14:textId="53362AD2" w:rsidR="003D4739" w:rsidRPr="005F3704" w:rsidRDefault="003D4739" w:rsidP="003D4739">
            <w:pPr>
              <w:rPr>
                <w:rFonts w:asciiTheme="majorHAnsi" w:hAnsiTheme="majorHAnsi"/>
                <w:sz w:val="22"/>
                <w:szCs w:val="22"/>
              </w:rPr>
            </w:pPr>
          </w:p>
        </w:tc>
        <w:tc>
          <w:tcPr>
            <w:tcW w:w="2599" w:type="dxa"/>
            <w:shd w:val="clear" w:color="auto" w:fill="auto"/>
          </w:tcPr>
          <w:p w14:paraId="1D17C580" w14:textId="41C3C344" w:rsidR="003D4739" w:rsidRPr="005F3704" w:rsidRDefault="00F55038" w:rsidP="003D4739">
            <w:pPr>
              <w:rPr>
                <w:rFonts w:asciiTheme="majorHAnsi" w:hAnsiTheme="majorHAnsi"/>
                <w:sz w:val="22"/>
                <w:szCs w:val="22"/>
              </w:rPr>
            </w:pPr>
            <w:r>
              <w:rPr>
                <w:rFonts w:asciiTheme="majorHAnsi" w:hAnsiTheme="majorHAnsi"/>
                <w:sz w:val="22"/>
                <w:szCs w:val="22"/>
              </w:rPr>
              <w:t xml:space="preserve">March </w:t>
            </w:r>
            <w:r w:rsidR="001741EC">
              <w:rPr>
                <w:rFonts w:asciiTheme="majorHAnsi" w:hAnsiTheme="majorHAnsi"/>
                <w:sz w:val="22"/>
                <w:szCs w:val="22"/>
              </w:rPr>
              <w:t>29, 30,31</w:t>
            </w:r>
          </w:p>
        </w:tc>
      </w:tr>
      <w:tr w:rsidR="003D4739" w:rsidRPr="005F3704" w14:paraId="2F3875D0" w14:textId="77777777">
        <w:trPr>
          <w:jc w:val="center"/>
        </w:trPr>
        <w:tc>
          <w:tcPr>
            <w:tcW w:w="4045" w:type="dxa"/>
            <w:shd w:val="clear" w:color="auto" w:fill="auto"/>
          </w:tcPr>
          <w:p w14:paraId="11AC2275" w14:textId="77777777" w:rsidR="003D4739" w:rsidRPr="005F3704" w:rsidRDefault="003D4739" w:rsidP="003D4739">
            <w:pPr>
              <w:rPr>
                <w:rFonts w:asciiTheme="majorHAnsi" w:hAnsiTheme="majorHAnsi"/>
                <w:sz w:val="22"/>
                <w:szCs w:val="22"/>
              </w:rPr>
            </w:pPr>
          </w:p>
        </w:tc>
        <w:tc>
          <w:tcPr>
            <w:tcW w:w="1800" w:type="dxa"/>
            <w:shd w:val="clear" w:color="auto" w:fill="auto"/>
          </w:tcPr>
          <w:p w14:paraId="13B2AF9C" w14:textId="77777777" w:rsidR="003D4739" w:rsidRPr="005F3704" w:rsidRDefault="003D4739" w:rsidP="003D4739">
            <w:pPr>
              <w:rPr>
                <w:rFonts w:asciiTheme="majorHAnsi" w:hAnsiTheme="majorHAnsi"/>
                <w:sz w:val="22"/>
                <w:szCs w:val="22"/>
              </w:rPr>
            </w:pPr>
          </w:p>
        </w:tc>
        <w:tc>
          <w:tcPr>
            <w:tcW w:w="2510" w:type="dxa"/>
            <w:shd w:val="clear" w:color="auto" w:fill="auto"/>
          </w:tcPr>
          <w:p w14:paraId="4907A3A0" w14:textId="77777777" w:rsidR="003D4739" w:rsidRPr="005F3704" w:rsidRDefault="003D4739" w:rsidP="003D4739">
            <w:pPr>
              <w:rPr>
                <w:rFonts w:asciiTheme="majorHAnsi" w:hAnsiTheme="majorHAnsi"/>
                <w:sz w:val="22"/>
                <w:szCs w:val="22"/>
              </w:rPr>
            </w:pPr>
          </w:p>
        </w:tc>
        <w:tc>
          <w:tcPr>
            <w:tcW w:w="3430" w:type="dxa"/>
            <w:shd w:val="clear" w:color="auto" w:fill="auto"/>
          </w:tcPr>
          <w:p w14:paraId="451D148E" w14:textId="451D7031" w:rsidR="003D4739" w:rsidRPr="00D17C0A" w:rsidRDefault="00D17C0A" w:rsidP="003D4739">
            <w:pPr>
              <w:rPr>
                <w:rFonts w:asciiTheme="majorHAnsi" w:hAnsiTheme="majorHAnsi"/>
                <w:sz w:val="22"/>
                <w:szCs w:val="22"/>
              </w:rPr>
            </w:pPr>
            <w:r w:rsidRPr="00D17C0A">
              <w:rPr>
                <w:rFonts w:asciiTheme="majorHAnsi" w:hAnsiTheme="majorHAnsi"/>
                <w:sz w:val="22"/>
                <w:szCs w:val="22"/>
              </w:rPr>
              <w:t>Event Hands-on Experience Reflection</w:t>
            </w:r>
          </w:p>
        </w:tc>
        <w:tc>
          <w:tcPr>
            <w:tcW w:w="2599" w:type="dxa"/>
            <w:shd w:val="clear" w:color="auto" w:fill="auto"/>
          </w:tcPr>
          <w:p w14:paraId="07AA66DA" w14:textId="34F1D7F0" w:rsidR="003D4739" w:rsidRPr="005F3704" w:rsidRDefault="00D17C0A" w:rsidP="003D4739">
            <w:pPr>
              <w:rPr>
                <w:rFonts w:asciiTheme="majorHAnsi" w:hAnsiTheme="majorHAnsi"/>
                <w:sz w:val="22"/>
                <w:szCs w:val="22"/>
              </w:rPr>
            </w:pPr>
            <w:r>
              <w:rPr>
                <w:rFonts w:asciiTheme="majorHAnsi" w:hAnsiTheme="majorHAnsi"/>
                <w:sz w:val="22"/>
                <w:szCs w:val="22"/>
              </w:rPr>
              <w:t xml:space="preserve">April </w:t>
            </w:r>
            <w:r w:rsidR="00C11422">
              <w:rPr>
                <w:rFonts w:asciiTheme="majorHAnsi" w:hAnsiTheme="majorHAnsi"/>
                <w:sz w:val="22"/>
                <w:szCs w:val="22"/>
              </w:rPr>
              <w:t>6</w:t>
            </w:r>
          </w:p>
        </w:tc>
      </w:tr>
      <w:tr w:rsidR="009F49B2" w:rsidRPr="005F3704" w14:paraId="6FA35C4C" w14:textId="77777777">
        <w:trPr>
          <w:jc w:val="center"/>
        </w:trPr>
        <w:tc>
          <w:tcPr>
            <w:tcW w:w="4045" w:type="dxa"/>
            <w:shd w:val="clear" w:color="auto" w:fill="auto"/>
          </w:tcPr>
          <w:p w14:paraId="5B7672E7" w14:textId="77777777" w:rsidR="009F49B2" w:rsidRPr="005F3704" w:rsidRDefault="009F49B2" w:rsidP="003D4739">
            <w:pPr>
              <w:rPr>
                <w:rFonts w:asciiTheme="majorHAnsi" w:hAnsiTheme="majorHAnsi"/>
                <w:sz w:val="22"/>
                <w:szCs w:val="22"/>
              </w:rPr>
            </w:pPr>
          </w:p>
        </w:tc>
        <w:tc>
          <w:tcPr>
            <w:tcW w:w="1800" w:type="dxa"/>
            <w:shd w:val="clear" w:color="auto" w:fill="auto"/>
          </w:tcPr>
          <w:p w14:paraId="6A22FE3A" w14:textId="77777777" w:rsidR="009F49B2" w:rsidRPr="005F3704" w:rsidRDefault="009F49B2" w:rsidP="003D4739">
            <w:pPr>
              <w:rPr>
                <w:rFonts w:asciiTheme="majorHAnsi" w:hAnsiTheme="majorHAnsi"/>
                <w:sz w:val="22"/>
                <w:szCs w:val="22"/>
              </w:rPr>
            </w:pPr>
          </w:p>
        </w:tc>
        <w:tc>
          <w:tcPr>
            <w:tcW w:w="2510" w:type="dxa"/>
            <w:shd w:val="clear" w:color="auto" w:fill="auto"/>
          </w:tcPr>
          <w:p w14:paraId="5B7FF001" w14:textId="77777777" w:rsidR="009F49B2" w:rsidRPr="005F3704" w:rsidRDefault="009F49B2" w:rsidP="003D4739">
            <w:pPr>
              <w:rPr>
                <w:rFonts w:asciiTheme="majorHAnsi" w:hAnsiTheme="majorHAnsi"/>
                <w:sz w:val="22"/>
                <w:szCs w:val="22"/>
              </w:rPr>
            </w:pPr>
          </w:p>
        </w:tc>
        <w:tc>
          <w:tcPr>
            <w:tcW w:w="3430" w:type="dxa"/>
            <w:shd w:val="clear" w:color="auto" w:fill="auto"/>
          </w:tcPr>
          <w:p w14:paraId="562736A5" w14:textId="77777777" w:rsidR="009F49B2" w:rsidRPr="00D17C0A" w:rsidRDefault="009F49B2" w:rsidP="003D4739">
            <w:pPr>
              <w:rPr>
                <w:rFonts w:asciiTheme="majorHAnsi" w:hAnsiTheme="majorHAnsi"/>
                <w:sz w:val="22"/>
                <w:szCs w:val="22"/>
              </w:rPr>
            </w:pPr>
          </w:p>
        </w:tc>
        <w:tc>
          <w:tcPr>
            <w:tcW w:w="2599" w:type="dxa"/>
            <w:shd w:val="clear" w:color="auto" w:fill="auto"/>
          </w:tcPr>
          <w:p w14:paraId="39684171" w14:textId="77777777" w:rsidR="009F49B2" w:rsidRDefault="009F49B2" w:rsidP="003D4739">
            <w:pPr>
              <w:rPr>
                <w:rFonts w:asciiTheme="majorHAnsi" w:hAnsiTheme="majorHAnsi"/>
                <w:sz w:val="22"/>
                <w:szCs w:val="22"/>
              </w:rPr>
            </w:pPr>
          </w:p>
        </w:tc>
      </w:tr>
      <w:tr w:rsidR="009F49B2" w:rsidRPr="0084757B" w14:paraId="4F8DC0E9" w14:textId="77777777" w:rsidTr="00B74130">
        <w:tblPrEx>
          <w:jc w:val="left"/>
        </w:tblPrEx>
        <w:tc>
          <w:tcPr>
            <w:tcW w:w="14384" w:type="dxa"/>
            <w:gridSpan w:val="5"/>
          </w:tcPr>
          <w:p w14:paraId="33EE144E" w14:textId="161AE53F" w:rsidR="009F49B2" w:rsidRPr="0084757B" w:rsidRDefault="009F49B2" w:rsidP="00245F0D">
            <w:pPr>
              <w:rPr>
                <w:rFonts w:asciiTheme="majorHAnsi" w:hAnsiTheme="majorHAnsi"/>
                <w:b/>
                <w:bCs/>
                <w:sz w:val="28"/>
                <w:szCs w:val="28"/>
              </w:rPr>
            </w:pPr>
            <w:bookmarkStart w:id="6" w:name="_Hlk218518334"/>
            <w:r w:rsidRPr="0084757B">
              <w:rPr>
                <w:rFonts w:asciiTheme="majorHAnsi" w:hAnsiTheme="majorHAnsi"/>
                <w:b/>
                <w:bCs/>
                <w:sz w:val="28"/>
                <w:szCs w:val="28"/>
              </w:rPr>
              <w:t xml:space="preserve">Unit </w:t>
            </w:r>
            <w:r w:rsidR="00B74130">
              <w:rPr>
                <w:rFonts w:asciiTheme="majorHAnsi" w:hAnsiTheme="majorHAnsi"/>
                <w:b/>
                <w:bCs/>
                <w:sz w:val="28"/>
                <w:szCs w:val="28"/>
              </w:rPr>
              <w:t>6</w:t>
            </w:r>
            <w:r w:rsidRPr="0084757B">
              <w:rPr>
                <w:rFonts w:asciiTheme="majorHAnsi" w:hAnsiTheme="majorHAnsi"/>
                <w:b/>
                <w:bCs/>
                <w:sz w:val="28"/>
                <w:szCs w:val="28"/>
              </w:rPr>
              <w:t xml:space="preserve">: Event </w:t>
            </w:r>
            <w:r>
              <w:rPr>
                <w:rFonts w:asciiTheme="majorHAnsi" w:hAnsiTheme="majorHAnsi"/>
                <w:b/>
                <w:bCs/>
                <w:sz w:val="28"/>
                <w:szCs w:val="28"/>
              </w:rPr>
              <w:t>Types (</w:t>
            </w:r>
            <w:r w:rsidR="00B74130">
              <w:rPr>
                <w:rFonts w:asciiTheme="majorHAnsi" w:hAnsiTheme="majorHAnsi"/>
                <w:b/>
                <w:bCs/>
                <w:sz w:val="28"/>
                <w:szCs w:val="28"/>
              </w:rPr>
              <w:t>April 7 – April 13</w:t>
            </w:r>
            <w:r>
              <w:rPr>
                <w:rFonts w:asciiTheme="majorHAnsi" w:hAnsiTheme="majorHAnsi"/>
                <w:b/>
                <w:bCs/>
                <w:sz w:val="28"/>
                <w:szCs w:val="28"/>
              </w:rPr>
              <w:t>)</w:t>
            </w:r>
          </w:p>
        </w:tc>
      </w:tr>
      <w:bookmarkEnd w:id="6"/>
      <w:tr w:rsidR="009F49B2" w:rsidRPr="005F3704" w14:paraId="7A6E24CC" w14:textId="77777777" w:rsidTr="009F49B2">
        <w:tblPrEx>
          <w:jc w:val="left"/>
        </w:tblPrEx>
        <w:trPr>
          <w:trHeight w:val="422"/>
        </w:trPr>
        <w:tc>
          <w:tcPr>
            <w:tcW w:w="4045" w:type="dxa"/>
          </w:tcPr>
          <w:p w14:paraId="0C2E9CEA" w14:textId="77777777" w:rsidR="009F49B2" w:rsidRPr="005F3704" w:rsidRDefault="009F49B2" w:rsidP="00245F0D">
            <w:pPr>
              <w:rPr>
                <w:rFonts w:asciiTheme="majorHAnsi" w:hAnsiTheme="majorHAnsi"/>
                <w:sz w:val="22"/>
                <w:szCs w:val="22"/>
              </w:rPr>
            </w:pPr>
            <w:r>
              <w:rPr>
                <w:rFonts w:asciiTheme="majorHAnsi" w:hAnsiTheme="majorHAnsi"/>
                <w:sz w:val="22"/>
                <w:szCs w:val="22"/>
              </w:rPr>
              <w:t>Event Types</w:t>
            </w:r>
          </w:p>
        </w:tc>
        <w:tc>
          <w:tcPr>
            <w:tcW w:w="1800" w:type="dxa"/>
          </w:tcPr>
          <w:p w14:paraId="7346708E" w14:textId="77777777" w:rsidR="009F49B2" w:rsidRPr="005F3704" w:rsidRDefault="009F49B2" w:rsidP="00245F0D">
            <w:pPr>
              <w:rPr>
                <w:rFonts w:asciiTheme="majorHAnsi" w:hAnsiTheme="majorHAnsi"/>
                <w:sz w:val="22"/>
                <w:szCs w:val="22"/>
              </w:rPr>
            </w:pPr>
            <w:r>
              <w:rPr>
                <w:rFonts w:asciiTheme="majorHAnsi" w:hAnsiTheme="majorHAnsi"/>
                <w:sz w:val="22"/>
                <w:szCs w:val="22"/>
              </w:rPr>
              <w:t>Chapters 9, 10, 11, 12, 13</w:t>
            </w:r>
          </w:p>
        </w:tc>
        <w:tc>
          <w:tcPr>
            <w:tcW w:w="2510" w:type="dxa"/>
          </w:tcPr>
          <w:p w14:paraId="7058F696" w14:textId="77777777" w:rsidR="009F49B2" w:rsidRPr="005F3704" w:rsidRDefault="009F49B2" w:rsidP="00245F0D">
            <w:pPr>
              <w:rPr>
                <w:rFonts w:asciiTheme="majorHAnsi" w:hAnsiTheme="majorHAnsi"/>
                <w:sz w:val="22"/>
                <w:szCs w:val="22"/>
              </w:rPr>
            </w:pPr>
            <w:r>
              <w:rPr>
                <w:rFonts w:asciiTheme="majorHAnsi" w:hAnsiTheme="majorHAnsi"/>
                <w:sz w:val="22"/>
                <w:szCs w:val="22"/>
              </w:rPr>
              <w:t>See Canvas</w:t>
            </w:r>
          </w:p>
        </w:tc>
        <w:tc>
          <w:tcPr>
            <w:tcW w:w="3430" w:type="dxa"/>
          </w:tcPr>
          <w:p w14:paraId="1FF8D433" w14:textId="77777777" w:rsidR="009F49B2" w:rsidRPr="007C5A5A" w:rsidRDefault="009F49B2" w:rsidP="00245F0D">
            <w:pPr>
              <w:rPr>
                <w:rFonts w:asciiTheme="majorHAnsi" w:hAnsiTheme="majorHAnsi"/>
                <w:sz w:val="22"/>
                <w:szCs w:val="22"/>
              </w:rPr>
            </w:pPr>
            <w:r w:rsidRPr="007C5A5A">
              <w:rPr>
                <w:rFonts w:asciiTheme="majorHAnsi" w:hAnsiTheme="majorHAnsi"/>
                <w:sz w:val="22"/>
                <w:szCs w:val="22"/>
              </w:rPr>
              <w:t>Event Type Presentations</w:t>
            </w:r>
          </w:p>
          <w:p w14:paraId="27F17E2C" w14:textId="77777777" w:rsidR="009F49B2" w:rsidRPr="005F3704" w:rsidRDefault="009F49B2" w:rsidP="00245F0D">
            <w:pPr>
              <w:rPr>
                <w:rFonts w:asciiTheme="majorHAnsi" w:hAnsiTheme="majorHAnsi"/>
                <w:sz w:val="22"/>
                <w:szCs w:val="22"/>
              </w:rPr>
            </w:pPr>
            <w:r w:rsidRPr="007C5A5A">
              <w:rPr>
                <w:rFonts w:asciiTheme="majorHAnsi" w:hAnsiTheme="majorHAnsi"/>
                <w:sz w:val="22"/>
                <w:szCs w:val="22"/>
              </w:rPr>
              <w:t>Event Type Fact Sheet</w:t>
            </w:r>
          </w:p>
        </w:tc>
        <w:tc>
          <w:tcPr>
            <w:tcW w:w="2599" w:type="dxa"/>
          </w:tcPr>
          <w:p w14:paraId="7682290F" w14:textId="20D9670C" w:rsidR="009F49B2" w:rsidRPr="005F3704" w:rsidRDefault="009F49B2" w:rsidP="00245F0D">
            <w:pPr>
              <w:rPr>
                <w:rFonts w:asciiTheme="majorHAnsi" w:hAnsiTheme="majorHAnsi"/>
                <w:sz w:val="22"/>
                <w:szCs w:val="22"/>
              </w:rPr>
            </w:pPr>
            <w:r>
              <w:rPr>
                <w:rFonts w:asciiTheme="majorHAnsi" w:hAnsiTheme="majorHAnsi"/>
                <w:sz w:val="22"/>
                <w:szCs w:val="22"/>
              </w:rPr>
              <w:t>April 1</w:t>
            </w:r>
            <w:r w:rsidR="00B74130">
              <w:rPr>
                <w:rFonts w:asciiTheme="majorHAnsi" w:hAnsiTheme="majorHAnsi"/>
                <w:sz w:val="22"/>
                <w:szCs w:val="22"/>
              </w:rPr>
              <w:t>3</w:t>
            </w:r>
          </w:p>
        </w:tc>
      </w:tr>
      <w:tr w:rsidR="009F49B2" w:rsidRPr="005F3704" w14:paraId="1A67065F" w14:textId="77777777">
        <w:trPr>
          <w:jc w:val="center"/>
        </w:trPr>
        <w:tc>
          <w:tcPr>
            <w:tcW w:w="4045" w:type="dxa"/>
            <w:shd w:val="clear" w:color="auto" w:fill="auto"/>
          </w:tcPr>
          <w:p w14:paraId="550F9FF0" w14:textId="77777777" w:rsidR="009F49B2" w:rsidRPr="005F3704" w:rsidRDefault="009F49B2" w:rsidP="003D4739">
            <w:pPr>
              <w:rPr>
                <w:rFonts w:asciiTheme="majorHAnsi" w:hAnsiTheme="majorHAnsi"/>
                <w:sz w:val="22"/>
                <w:szCs w:val="22"/>
              </w:rPr>
            </w:pPr>
          </w:p>
        </w:tc>
        <w:tc>
          <w:tcPr>
            <w:tcW w:w="1800" w:type="dxa"/>
            <w:shd w:val="clear" w:color="auto" w:fill="auto"/>
          </w:tcPr>
          <w:p w14:paraId="5377A2A3" w14:textId="77777777" w:rsidR="009F49B2" w:rsidRPr="005F3704" w:rsidRDefault="009F49B2" w:rsidP="003D4739">
            <w:pPr>
              <w:rPr>
                <w:rFonts w:asciiTheme="majorHAnsi" w:hAnsiTheme="majorHAnsi"/>
                <w:sz w:val="22"/>
                <w:szCs w:val="22"/>
              </w:rPr>
            </w:pPr>
          </w:p>
        </w:tc>
        <w:tc>
          <w:tcPr>
            <w:tcW w:w="2510" w:type="dxa"/>
            <w:shd w:val="clear" w:color="auto" w:fill="auto"/>
          </w:tcPr>
          <w:p w14:paraId="2FA728FF" w14:textId="77777777" w:rsidR="009F49B2" w:rsidRPr="005F3704" w:rsidRDefault="009F49B2" w:rsidP="003D4739">
            <w:pPr>
              <w:rPr>
                <w:rFonts w:asciiTheme="majorHAnsi" w:hAnsiTheme="majorHAnsi"/>
                <w:sz w:val="22"/>
                <w:szCs w:val="22"/>
              </w:rPr>
            </w:pPr>
          </w:p>
        </w:tc>
        <w:tc>
          <w:tcPr>
            <w:tcW w:w="3430" w:type="dxa"/>
            <w:shd w:val="clear" w:color="auto" w:fill="auto"/>
          </w:tcPr>
          <w:p w14:paraId="3ADC9A0D" w14:textId="77777777" w:rsidR="009F49B2" w:rsidRPr="00D17C0A" w:rsidRDefault="009F49B2" w:rsidP="003D4739">
            <w:pPr>
              <w:rPr>
                <w:rFonts w:asciiTheme="majorHAnsi" w:hAnsiTheme="majorHAnsi"/>
                <w:sz w:val="22"/>
                <w:szCs w:val="22"/>
              </w:rPr>
            </w:pPr>
          </w:p>
        </w:tc>
        <w:tc>
          <w:tcPr>
            <w:tcW w:w="2599" w:type="dxa"/>
            <w:shd w:val="clear" w:color="auto" w:fill="auto"/>
          </w:tcPr>
          <w:p w14:paraId="3C0EAF47" w14:textId="77777777" w:rsidR="009F49B2" w:rsidRDefault="009F49B2" w:rsidP="003D4739">
            <w:pPr>
              <w:rPr>
                <w:rFonts w:asciiTheme="majorHAnsi" w:hAnsiTheme="majorHAnsi"/>
                <w:sz w:val="22"/>
                <w:szCs w:val="22"/>
              </w:rPr>
            </w:pPr>
          </w:p>
        </w:tc>
      </w:tr>
      <w:tr w:rsidR="003D4739" w:rsidRPr="0084757B" w14:paraId="172F87EA" w14:textId="77777777">
        <w:trPr>
          <w:jc w:val="center"/>
        </w:trPr>
        <w:tc>
          <w:tcPr>
            <w:tcW w:w="14384" w:type="dxa"/>
            <w:gridSpan w:val="5"/>
            <w:shd w:val="clear" w:color="auto" w:fill="auto"/>
          </w:tcPr>
          <w:p w14:paraId="09DDA5D5" w14:textId="0FDC070C" w:rsidR="003D4739" w:rsidRPr="0084757B" w:rsidRDefault="003D4739" w:rsidP="003D4739">
            <w:pPr>
              <w:rPr>
                <w:rFonts w:asciiTheme="majorHAnsi" w:hAnsiTheme="majorHAnsi"/>
                <w:b/>
                <w:bCs/>
                <w:sz w:val="28"/>
                <w:szCs w:val="28"/>
              </w:rPr>
            </w:pPr>
            <w:r w:rsidRPr="0084757B">
              <w:rPr>
                <w:rFonts w:asciiTheme="majorHAnsi" w:hAnsiTheme="majorHAnsi"/>
                <w:b/>
                <w:bCs/>
                <w:sz w:val="28"/>
                <w:szCs w:val="28"/>
              </w:rPr>
              <w:t xml:space="preserve">Unit </w:t>
            </w:r>
            <w:r>
              <w:rPr>
                <w:rFonts w:asciiTheme="majorHAnsi" w:hAnsiTheme="majorHAnsi"/>
                <w:b/>
                <w:bCs/>
                <w:sz w:val="28"/>
                <w:szCs w:val="28"/>
              </w:rPr>
              <w:t>7</w:t>
            </w:r>
            <w:r w:rsidRPr="0084757B">
              <w:rPr>
                <w:rFonts w:asciiTheme="majorHAnsi" w:hAnsiTheme="majorHAnsi"/>
                <w:b/>
                <w:bCs/>
                <w:sz w:val="28"/>
                <w:szCs w:val="28"/>
              </w:rPr>
              <w:t xml:space="preserve">: </w:t>
            </w:r>
            <w:r>
              <w:rPr>
                <w:rFonts w:asciiTheme="majorHAnsi" w:hAnsiTheme="majorHAnsi"/>
                <w:b/>
                <w:bCs/>
                <w:sz w:val="28"/>
                <w:szCs w:val="28"/>
              </w:rPr>
              <w:t xml:space="preserve">Event Outcomes (April </w:t>
            </w:r>
            <w:r w:rsidR="003A2652">
              <w:rPr>
                <w:rFonts w:asciiTheme="majorHAnsi" w:hAnsiTheme="majorHAnsi"/>
                <w:b/>
                <w:bCs/>
                <w:sz w:val="28"/>
                <w:szCs w:val="28"/>
              </w:rPr>
              <w:t>14</w:t>
            </w:r>
            <w:r w:rsidR="00E42957">
              <w:rPr>
                <w:rFonts w:asciiTheme="majorHAnsi" w:hAnsiTheme="majorHAnsi"/>
                <w:b/>
                <w:bCs/>
                <w:sz w:val="28"/>
                <w:szCs w:val="28"/>
              </w:rPr>
              <w:t xml:space="preserve"> </w:t>
            </w:r>
            <w:r>
              <w:rPr>
                <w:rFonts w:asciiTheme="majorHAnsi" w:hAnsiTheme="majorHAnsi"/>
                <w:b/>
                <w:bCs/>
                <w:sz w:val="28"/>
                <w:szCs w:val="28"/>
              </w:rPr>
              <w:t xml:space="preserve">- April </w:t>
            </w:r>
            <w:r w:rsidR="000B72A2">
              <w:rPr>
                <w:rFonts w:asciiTheme="majorHAnsi" w:hAnsiTheme="majorHAnsi"/>
                <w:b/>
                <w:bCs/>
                <w:sz w:val="28"/>
                <w:szCs w:val="28"/>
              </w:rPr>
              <w:t>27</w:t>
            </w:r>
            <w:r>
              <w:rPr>
                <w:rFonts w:asciiTheme="majorHAnsi" w:hAnsiTheme="majorHAnsi"/>
                <w:b/>
                <w:bCs/>
                <w:sz w:val="28"/>
                <w:szCs w:val="28"/>
              </w:rPr>
              <w:t>)</w:t>
            </w:r>
          </w:p>
        </w:tc>
      </w:tr>
      <w:tr w:rsidR="003D4739" w:rsidRPr="005F3704" w14:paraId="5E897442" w14:textId="77777777">
        <w:trPr>
          <w:trHeight w:val="422"/>
          <w:jc w:val="center"/>
        </w:trPr>
        <w:tc>
          <w:tcPr>
            <w:tcW w:w="4045" w:type="dxa"/>
            <w:shd w:val="clear" w:color="auto" w:fill="auto"/>
          </w:tcPr>
          <w:p w14:paraId="157DE3F1" w14:textId="74BB97C2" w:rsidR="003D4739" w:rsidRPr="005F3704" w:rsidRDefault="003D4739" w:rsidP="003D4739">
            <w:pPr>
              <w:rPr>
                <w:rFonts w:asciiTheme="majorHAnsi" w:hAnsiTheme="majorHAnsi"/>
                <w:sz w:val="22"/>
                <w:szCs w:val="22"/>
              </w:rPr>
            </w:pPr>
            <w:r w:rsidRPr="00E300E6">
              <w:rPr>
                <w:rFonts w:asciiTheme="majorHAnsi" w:hAnsiTheme="majorHAnsi"/>
                <w:sz w:val="22"/>
                <w:szCs w:val="22"/>
              </w:rPr>
              <w:t>Outcomes – Evaluating Events</w:t>
            </w:r>
          </w:p>
        </w:tc>
        <w:tc>
          <w:tcPr>
            <w:tcW w:w="1800" w:type="dxa"/>
            <w:shd w:val="clear" w:color="auto" w:fill="auto"/>
          </w:tcPr>
          <w:p w14:paraId="199E566A" w14:textId="1DDFA0E4" w:rsidR="003D4739" w:rsidRPr="005F3704" w:rsidRDefault="003D4739" w:rsidP="003D4739">
            <w:pPr>
              <w:rPr>
                <w:rFonts w:asciiTheme="majorHAnsi" w:hAnsiTheme="majorHAnsi"/>
                <w:sz w:val="22"/>
                <w:szCs w:val="22"/>
              </w:rPr>
            </w:pPr>
            <w:r>
              <w:rPr>
                <w:rFonts w:asciiTheme="majorHAnsi" w:hAnsiTheme="majorHAnsi"/>
                <w:sz w:val="22"/>
                <w:szCs w:val="22"/>
              </w:rPr>
              <w:t>Chapter 14</w:t>
            </w:r>
          </w:p>
        </w:tc>
        <w:tc>
          <w:tcPr>
            <w:tcW w:w="2510" w:type="dxa"/>
            <w:shd w:val="clear" w:color="auto" w:fill="auto"/>
          </w:tcPr>
          <w:p w14:paraId="6A65ED62" w14:textId="2B4C2B16" w:rsidR="003D4739" w:rsidRPr="005F3704" w:rsidRDefault="003D4739" w:rsidP="003D4739">
            <w:pPr>
              <w:rPr>
                <w:rFonts w:asciiTheme="majorHAnsi" w:hAnsiTheme="majorHAnsi"/>
                <w:sz w:val="22"/>
                <w:szCs w:val="22"/>
              </w:rPr>
            </w:pPr>
            <w:r>
              <w:rPr>
                <w:rFonts w:asciiTheme="majorHAnsi" w:hAnsiTheme="majorHAnsi"/>
                <w:sz w:val="22"/>
                <w:szCs w:val="22"/>
              </w:rPr>
              <w:t>See Canvas</w:t>
            </w:r>
          </w:p>
        </w:tc>
        <w:tc>
          <w:tcPr>
            <w:tcW w:w="3430" w:type="dxa"/>
            <w:shd w:val="clear" w:color="auto" w:fill="auto"/>
          </w:tcPr>
          <w:p w14:paraId="61F9D8D8" w14:textId="4BE35BB3" w:rsidR="003D4739" w:rsidRDefault="003D4739" w:rsidP="003D4739">
            <w:pPr>
              <w:rPr>
                <w:rFonts w:asciiTheme="majorHAnsi" w:hAnsiTheme="majorHAnsi"/>
                <w:sz w:val="22"/>
                <w:szCs w:val="22"/>
              </w:rPr>
            </w:pPr>
            <w:r>
              <w:rPr>
                <w:rFonts w:asciiTheme="majorHAnsi" w:hAnsiTheme="majorHAnsi"/>
                <w:sz w:val="22"/>
                <w:szCs w:val="22"/>
              </w:rPr>
              <w:t xml:space="preserve">Checkpoint </w:t>
            </w:r>
            <w:r w:rsidR="005D0600">
              <w:rPr>
                <w:rFonts w:asciiTheme="majorHAnsi" w:hAnsiTheme="majorHAnsi"/>
                <w:sz w:val="22"/>
                <w:szCs w:val="22"/>
              </w:rPr>
              <w:t>8</w:t>
            </w:r>
          </w:p>
          <w:p w14:paraId="0DEFC70C" w14:textId="54962522" w:rsidR="003D4739" w:rsidRDefault="003D4739" w:rsidP="003D4739">
            <w:pPr>
              <w:rPr>
                <w:rFonts w:asciiTheme="majorHAnsi" w:hAnsiTheme="majorHAnsi"/>
                <w:sz w:val="22"/>
                <w:szCs w:val="22"/>
              </w:rPr>
            </w:pPr>
            <w:r w:rsidRPr="00830631">
              <w:rPr>
                <w:rFonts w:asciiTheme="majorHAnsi" w:hAnsiTheme="majorHAnsi"/>
                <w:sz w:val="22"/>
                <w:szCs w:val="22"/>
              </w:rPr>
              <w:t>Class Participation</w:t>
            </w:r>
          </w:p>
          <w:p w14:paraId="6350B060" w14:textId="2AC5E91C" w:rsidR="003D4739" w:rsidRPr="005F3704" w:rsidRDefault="003D4739" w:rsidP="003D4739">
            <w:pPr>
              <w:rPr>
                <w:rFonts w:asciiTheme="majorHAnsi" w:hAnsiTheme="majorHAnsi"/>
                <w:sz w:val="22"/>
                <w:szCs w:val="22"/>
              </w:rPr>
            </w:pPr>
          </w:p>
        </w:tc>
        <w:tc>
          <w:tcPr>
            <w:tcW w:w="2599" w:type="dxa"/>
            <w:shd w:val="clear" w:color="auto" w:fill="auto"/>
          </w:tcPr>
          <w:p w14:paraId="298B42AB" w14:textId="248C2D3E" w:rsidR="003D4739" w:rsidRPr="005F3704" w:rsidRDefault="004F3B92" w:rsidP="003D4739">
            <w:pPr>
              <w:rPr>
                <w:rFonts w:asciiTheme="majorHAnsi" w:hAnsiTheme="majorHAnsi"/>
                <w:sz w:val="22"/>
                <w:szCs w:val="22"/>
              </w:rPr>
            </w:pPr>
            <w:r w:rsidRPr="004F3B92">
              <w:rPr>
                <w:rFonts w:asciiTheme="majorHAnsi" w:hAnsiTheme="majorHAnsi"/>
                <w:sz w:val="22"/>
                <w:szCs w:val="22"/>
              </w:rPr>
              <w:t>April 27</w:t>
            </w:r>
          </w:p>
        </w:tc>
      </w:tr>
      <w:tr w:rsidR="003D4739" w:rsidRPr="005F3704" w14:paraId="42C134A9" w14:textId="77777777">
        <w:trPr>
          <w:trHeight w:val="422"/>
          <w:jc w:val="center"/>
        </w:trPr>
        <w:tc>
          <w:tcPr>
            <w:tcW w:w="4045" w:type="dxa"/>
            <w:shd w:val="clear" w:color="auto" w:fill="auto"/>
          </w:tcPr>
          <w:p w14:paraId="1EB5C859" w14:textId="00CE7B7E" w:rsidR="003D4739" w:rsidRPr="005F3704" w:rsidRDefault="003D4739" w:rsidP="003D4739">
            <w:pPr>
              <w:rPr>
                <w:rFonts w:asciiTheme="majorHAnsi" w:hAnsiTheme="majorHAnsi"/>
                <w:sz w:val="22"/>
                <w:szCs w:val="22"/>
              </w:rPr>
            </w:pPr>
            <w:r w:rsidRPr="00323847">
              <w:rPr>
                <w:rFonts w:asciiTheme="majorHAnsi" w:hAnsiTheme="majorHAnsi"/>
                <w:sz w:val="22"/>
                <w:szCs w:val="22"/>
              </w:rPr>
              <w:t>Outcomes – Evaluating Events</w:t>
            </w:r>
          </w:p>
        </w:tc>
        <w:tc>
          <w:tcPr>
            <w:tcW w:w="1800" w:type="dxa"/>
            <w:shd w:val="clear" w:color="auto" w:fill="auto"/>
          </w:tcPr>
          <w:p w14:paraId="3ED3D087" w14:textId="018E54D3" w:rsidR="003D4739" w:rsidRPr="005F3704" w:rsidRDefault="003D4739" w:rsidP="003D4739">
            <w:pPr>
              <w:rPr>
                <w:rFonts w:asciiTheme="majorHAnsi" w:hAnsiTheme="majorHAnsi"/>
                <w:sz w:val="22"/>
                <w:szCs w:val="22"/>
              </w:rPr>
            </w:pPr>
          </w:p>
        </w:tc>
        <w:tc>
          <w:tcPr>
            <w:tcW w:w="2510" w:type="dxa"/>
            <w:shd w:val="clear" w:color="auto" w:fill="auto"/>
          </w:tcPr>
          <w:p w14:paraId="5EF3AED9" w14:textId="46067EE2" w:rsidR="003D4739" w:rsidRPr="005F3704" w:rsidRDefault="003D4739" w:rsidP="003D4739">
            <w:pPr>
              <w:rPr>
                <w:rFonts w:asciiTheme="majorHAnsi" w:hAnsiTheme="majorHAnsi"/>
                <w:sz w:val="22"/>
                <w:szCs w:val="22"/>
              </w:rPr>
            </w:pPr>
            <w:r w:rsidRPr="00323847">
              <w:rPr>
                <w:rFonts w:asciiTheme="majorHAnsi" w:hAnsiTheme="majorHAnsi"/>
                <w:sz w:val="22"/>
                <w:szCs w:val="22"/>
              </w:rPr>
              <w:t>See Canvas</w:t>
            </w:r>
          </w:p>
        </w:tc>
        <w:tc>
          <w:tcPr>
            <w:tcW w:w="3430" w:type="dxa"/>
            <w:shd w:val="clear" w:color="auto" w:fill="auto"/>
          </w:tcPr>
          <w:p w14:paraId="4B958911" w14:textId="692F4CB6" w:rsidR="003D4739" w:rsidRDefault="003D4739" w:rsidP="003D4739">
            <w:pPr>
              <w:rPr>
                <w:rFonts w:asciiTheme="majorHAnsi" w:hAnsiTheme="majorHAnsi"/>
                <w:sz w:val="22"/>
                <w:szCs w:val="22"/>
              </w:rPr>
            </w:pPr>
            <w:r>
              <w:rPr>
                <w:rFonts w:asciiTheme="majorHAnsi" w:hAnsiTheme="majorHAnsi"/>
                <w:sz w:val="22"/>
                <w:szCs w:val="22"/>
              </w:rPr>
              <w:t xml:space="preserve">Checkpoint </w:t>
            </w:r>
            <w:r w:rsidR="005D0600">
              <w:rPr>
                <w:rFonts w:asciiTheme="majorHAnsi" w:hAnsiTheme="majorHAnsi"/>
                <w:sz w:val="22"/>
                <w:szCs w:val="22"/>
              </w:rPr>
              <w:t>9</w:t>
            </w:r>
          </w:p>
          <w:p w14:paraId="7A17D0B1" w14:textId="77777777" w:rsidR="003D4739" w:rsidRDefault="003D4739" w:rsidP="003D4739">
            <w:pPr>
              <w:rPr>
                <w:rFonts w:asciiTheme="majorHAnsi" w:hAnsiTheme="majorHAnsi"/>
                <w:sz w:val="22"/>
                <w:szCs w:val="22"/>
              </w:rPr>
            </w:pPr>
            <w:r>
              <w:rPr>
                <w:rFonts w:asciiTheme="majorHAnsi" w:hAnsiTheme="majorHAnsi"/>
                <w:sz w:val="22"/>
                <w:szCs w:val="22"/>
              </w:rPr>
              <w:t>Exam 3</w:t>
            </w:r>
          </w:p>
          <w:p w14:paraId="3EABAEFC" w14:textId="472197BE" w:rsidR="003D4739" w:rsidRPr="005F3704" w:rsidRDefault="003D4739" w:rsidP="003D4739">
            <w:pPr>
              <w:rPr>
                <w:rFonts w:asciiTheme="majorHAnsi" w:hAnsiTheme="majorHAnsi"/>
                <w:sz w:val="22"/>
                <w:szCs w:val="22"/>
              </w:rPr>
            </w:pPr>
            <w:r w:rsidRPr="00830631">
              <w:rPr>
                <w:rFonts w:asciiTheme="majorHAnsi" w:hAnsiTheme="majorHAnsi"/>
                <w:sz w:val="22"/>
                <w:szCs w:val="22"/>
              </w:rPr>
              <w:t>Class Participation</w:t>
            </w:r>
          </w:p>
        </w:tc>
        <w:tc>
          <w:tcPr>
            <w:tcW w:w="2599" w:type="dxa"/>
            <w:shd w:val="clear" w:color="auto" w:fill="auto"/>
          </w:tcPr>
          <w:p w14:paraId="5B64BD5B" w14:textId="08EAF3B4" w:rsidR="003D4739" w:rsidRPr="005F3704" w:rsidRDefault="003D4739" w:rsidP="003D4739">
            <w:pPr>
              <w:rPr>
                <w:rFonts w:asciiTheme="majorHAnsi" w:hAnsiTheme="majorHAnsi"/>
                <w:sz w:val="22"/>
                <w:szCs w:val="22"/>
              </w:rPr>
            </w:pPr>
            <w:r>
              <w:rPr>
                <w:rFonts w:asciiTheme="majorHAnsi" w:hAnsiTheme="majorHAnsi"/>
                <w:sz w:val="22"/>
                <w:szCs w:val="22"/>
              </w:rPr>
              <w:t>April 2</w:t>
            </w:r>
            <w:r w:rsidR="00580744">
              <w:rPr>
                <w:rFonts w:asciiTheme="majorHAnsi" w:hAnsiTheme="majorHAnsi"/>
                <w:sz w:val="22"/>
                <w:szCs w:val="22"/>
              </w:rPr>
              <w:t>7</w:t>
            </w:r>
          </w:p>
        </w:tc>
      </w:tr>
      <w:tr w:rsidR="003D4739" w:rsidRPr="005F3704" w14:paraId="22A933B4" w14:textId="77777777">
        <w:trPr>
          <w:trHeight w:val="422"/>
          <w:jc w:val="center"/>
        </w:trPr>
        <w:tc>
          <w:tcPr>
            <w:tcW w:w="4045" w:type="dxa"/>
            <w:shd w:val="clear" w:color="auto" w:fill="auto"/>
          </w:tcPr>
          <w:p w14:paraId="1EED25B9" w14:textId="77777777" w:rsidR="003D4739" w:rsidRPr="005F3704" w:rsidRDefault="003D4739" w:rsidP="003D4739">
            <w:pPr>
              <w:rPr>
                <w:rFonts w:asciiTheme="majorHAnsi" w:hAnsiTheme="majorHAnsi"/>
                <w:sz w:val="22"/>
                <w:szCs w:val="22"/>
              </w:rPr>
            </w:pPr>
          </w:p>
        </w:tc>
        <w:tc>
          <w:tcPr>
            <w:tcW w:w="1800" w:type="dxa"/>
            <w:shd w:val="clear" w:color="auto" w:fill="auto"/>
          </w:tcPr>
          <w:p w14:paraId="0ACCFFDB" w14:textId="77777777" w:rsidR="003D4739" w:rsidRPr="005F3704" w:rsidRDefault="003D4739" w:rsidP="003D4739">
            <w:pPr>
              <w:rPr>
                <w:rFonts w:asciiTheme="majorHAnsi" w:hAnsiTheme="majorHAnsi"/>
                <w:sz w:val="22"/>
                <w:szCs w:val="22"/>
              </w:rPr>
            </w:pPr>
          </w:p>
        </w:tc>
        <w:tc>
          <w:tcPr>
            <w:tcW w:w="2510" w:type="dxa"/>
            <w:shd w:val="clear" w:color="auto" w:fill="auto"/>
          </w:tcPr>
          <w:p w14:paraId="75801945" w14:textId="77777777" w:rsidR="003D4739" w:rsidRPr="005F3704" w:rsidRDefault="003D4739" w:rsidP="003D4739">
            <w:pPr>
              <w:rPr>
                <w:rFonts w:asciiTheme="majorHAnsi" w:hAnsiTheme="majorHAnsi"/>
                <w:sz w:val="22"/>
                <w:szCs w:val="22"/>
              </w:rPr>
            </w:pPr>
          </w:p>
        </w:tc>
        <w:tc>
          <w:tcPr>
            <w:tcW w:w="3430" w:type="dxa"/>
            <w:shd w:val="clear" w:color="auto" w:fill="auto"/>
          </w:tcPr>
          <w:p w14:paraId="4E566C6B" w14:textId="77777777" w:rsidR="003D4739" w:rsidRPr="005F3704" w:rsidRDefault="003D4739" w:rsidP="003D4739">
            <w:pPr>
              <w:rPr>
                <w:rFonts w:asciiTheme="majorHAnsi" w:hAnsiTheme="majorHAnsi"/>
                <w:sz w:val="22"/>
                <w:szCs w:val="22"/>
              </w:rPr>
            </w:pPr>
          </w:p>
        </w:tc>
        <w:tc>
          <w:tcPr>
            <w:tcW w:w="2599" w:type="dxa"/>
            <w:shd w:val="clear" w:color="auto" w:fill="auto"/>
          </w:tcPr>
          <w:p w14:paraId="648A248D" w14:textId="77777777" w:rsidR="003D4739" w:rsidRPr="005F3704" w:rsidRDefault="003D4739" w:rsidP="003D4739">
            <w:pPr>
              <w:rPr>
                <w:rFonts w:asciiTheme="majorHAnsi" w:hAnsiTheme="majorHAnsi"/>
                <w:sz w:val="22"/>
                <w:szCs w:val="22"/>
              </w:rPr>
            </w:pPr>
          </w:p>
        </w:tc>
      </w:tr>
      <w:tr w:rsidR="003D4739" w:rsidRPr="0084757B" w14:paraId="3653464B" w14:textId="77777777">
        <w:trPr>
          <w:jc w:val="center"/>
        </w:trPr>
        <w:tc>
          <w:tcPr>
            <w:tcW w:w="14384" w:type="dxa"/>
            <w:gridSpan w:val="5"/>
            <w:shd w:val="clear" w:color="auto" w:fill="auto"/>
          </w:tcPr>
          <w:p w14:paraId="22FBF0D8" w14:textId="2ADC4C6D" w:rsidR="003D4739" w:rsidRPr="0084757B" w:rsidRDefault="003D4739" w:rsidP="003D4739">
            <w:pPr>
              <w:rPr>
                <w:rFonts w:asciiTheme="majorHAnsi" w:hAnsiTheme="majorHAnsi"/>
                <w:b/>
                <w:bCs/>
                <w:sz w:val="28"/>
                <w:szCs w:val="28"/>
              </w:rPr>
            </w:pPr>
            <w:r w:rsidRPr="0084757B">
              <w:rPr>
                <w:rFonts w:asciiTheme="majorHAnsi" w:hAnsiTheme="majorHAnsi"/>
                <w:b/>
                <w:bCs/>
                <w:sz w:val="28"/>
                <w:szCs w:val="28"/>
              </w:rPr>
              <w:t xml:space="preserve">Unit </w:t>
            </w:r>
            <w:r>
              <w:rPr>
                <w:rFonts w:asciiTheme="majorHAnsi" w:hAnsiTheme="majorHAnsi"/>
                <w:b/>
                <w:bCs/>
                <w:sz w:val="28"/>
                <w:szCs w:val="28"/>
              </w:rPr>
              <w:t>8</w:t>
            </w:r>
            <w:r w:rsidRPr="0084757B">
              <w:rPr>
                <w:rFonts w:asciiTheme="majorHAnsi" w:hAnsiTheme="majorHAnsi"/>
                <w:b/>
                <w:bCs/>
                <w:sz w:val="28"/>
                <w:szCs w:val="28"/>
              </w:rPr>
              <w:t xml:space="preserve">: </w:t>
            </w:r>
            <w:r>
              <w:rPr>
                <w:rFonts w:asciiTheme="majorHAnsi" w:hAnsiTheme="majorHAnsi"/>
                <w:b/>
                <w:bCs/>
                <w:sz w:val="28"/>
                <w:szCs w:val="28"/>
              </w:rPr>
              <w:t>Community Event Portfolio (April 2</w:t>
            </w:r>
            <w:r w:rsidR="00522C3C">
              <w:rPr>
                <w:rFonts w:asciiTheme="majorHAnsi" w:hAnsiTheme="majorHAnsi"/>
                <w:b/>
                <w:bCs/>
                <w:sz w:val="28"/>
                <w:szCs w:val="28"/>
              </w:rPr>
              <w:t>8</w:t>
            </w:r>
            <w:r>
              <w:rPr>
                <w:rFonts w:asciiTheme="majorHAnsi" w:hAnsiTheme="majorHAnsi"/>
                <w:b/>
                <w:bCs/>
                <w:sz w:val="28"/>
                <w:szCs w:val="28"/>
              </w:rPr>
              <w:t xml:space="preserve">- </w:t>
            </w:r>
            <w:r w:rsidR="008E6A04">
              <w:rPr>
                <w:rFonts w:asciiTheme="majorHAnsi" w:hAnsiTheme="majorHAnsi"/>
                <w:b/>
                <w:bCs/>
                <w:sz w:val="28"/>
                <w:szCs w:val="28"/>
              </w:rPr>
              <w:t>May 4</w:t>
            </w:r>
            <w:r>
              <w:rPr>
                <w:rFonts w:asciiTheme="majorHAnsi" w:hAnsiTheme="majorHAnsi"/>
                <w:b/>
                <w:bCs/>
                <w:sz w:val="28"/>
                <w:szCs w:val="28"/>
              </w:rPr>
              <w:t>)</w:t>
            </w:r>
          </w:p>
        </w:tc>
      </w:tr>
      <w:tr w:rsidR="003D4739" w:rsidRPr="005F3704" w14:paraId="1CF6A1D7" w14:textId="77777777">
        <w:trPr>
          <w:trHeight w:val="422"/>
          <w:jc w:val="center"/>
        </w:trPr>
        <w:tc>
          <w:tcPr>
            <w:tcW w:w="4045" w:type="dxa"/>
            <w:shd w:val="clear" w:color="auto" w:fill="auto"/>
          </w:tcPr>
          <w:p w14:paraId="33BC6B16" w14:textId="77777777" w:rsidR="003D4739" w:rsidRPr="005F3704" w:rsidRDefault="003D4739" w:rsidP="003D4739">
            <w:pPr>
              <w:rPr>
                <w:rFonts w:asciiTheme="majorHAnsi" w:hAnsiTheme="majorHAnsi"/>
                <w:sz w:val="22"/>
                <w:szCs w:val="22"/>
              </w:rPr>
            </w:pPr>
            <w:r w:rsidRPr="00AD0E1D">
              <w:rPr>
                <w:rFonts w:asciiTheme="majorHAnsi" w:hAnsiTheme="majorHAnsi"/>
                <w:sz w:val="22"/>
                <w:szCs w:val="22"/>
              </w:rPr>
              <w:t>Community Event Portfolio Work</w:t>
            </w:r>
          </w:p>
        </w:tc>
        <w:tc>
          <w:tcPr>
            <w:tcW w:w="1800" w:type="dxa"/>
            <w:shd w:val="clear" w:color="auto" w:fill="auto"/>
          </w:tcPr>
          <w:p w14:paraId="5E64FB8A" w14:textId="77777777" w:rsidR="003D4739" w:rsidRPr="005F3704" w:rsidRDefault="003D4739" w:rsidP="003D4739">
            <w:pPr>
              <w:rPr>
                <w:rFonts w:asciiTheme="majorHAnsi" w:hAnsiTheme="majorHAnsi"/>
                <w:sz w:val="22"/>
                <w:szCs w:val="22"/>
              </w:rPr>
            </w:pPr>
          </w:p>
        </w:tc>
        <w:tc>
          <w:tcPr>
            <w:tcW w:w="2510" w:type="dxa"/>
            <w:shd w:val="clear" w:color="auto" w:fill="auto"/>
          </w:tcPr>
          <w:p w14:paraId="6312C116" w14:textId="77777777" w:rsidR="003D4739" w:rsidRPr="005F3704" w:rsidRDefault="003D4739" w:rsidP="003D4739">
            <w:pPr>
              <w:rPr>
                <w:rFonts w:asciiTheme="majorHAnsi" w:hAnsiTheme="majorHAnsi"/>
                <w:sz w:val="22"/>
                <w:szCs w:val="22"/>
              </w:rPr>
            </w:pPr>
          </w:p>
        </w:tc>
        <w:tc>
          <w:tcPr>
            <w:tcW w:w="3430" w:type="dxa"/>
            <w:shd w:val="clear" w:color="auto" w:fill="auto"/>
          </w:tcPr>
          <w:p w14:paraId="61864EAB" w14:textId="60250F7E" w:rsidR="003D4739" w:rsidRPr="005F3704" w:rsidRDefault="003D4739" w:rsidP="003D4739">
            <w:pPr>
              <w:rPr>
                <w:rFonts w:asciiTheme="majorHAnsi" w:hAnsiTheme="majorHAnsi"/>
                <w:sz w:val="22"/>
                <w:szCs w:val="22"/>
              </w:rPr>
            </w:pPr>
            <w:r w:rsidRPr="00B60FE5">
              <w:rPr>
                <w:rFonts w:asciiTheme="majorHAnsi" w:hAnsiTheme="majorHAnsi"/>
                <w:sz w:val="22"/>
                <w:szCs w:val="22"/>
              </w:rPr>
              <w:t>Community Event Portfolio Paper</w:t>
            </w:r>
          </w:p>
        </w:tc>
        <w:tc>
          <w:tcPr>
            <w:tcW w:w="2599" w:type="dxa"/>
            <w:shd w:val="clear" w:color="auto" w:fill="auto"/>
          </w:tcPr>
          <w:p w14:paraId="7884E29D" w14:textId="1C553AB6" w:rsidR="003D4739" w:rsidRPr="005F3704" w:rsidRDefault="008E6A04" w:rsidP="003D4739">
            <w:pPr>
              <w:rPr>
                <w:rFonts w:asciiTheme="majorHAnsi" w:hAnsiTheme="majorHAnsi"/>
                <w:sz w:val="22"/>
                <w:szCs w:val="22"/>
              </w:rPr>
            </w:pPr>
            <w:r>
              <w:rPr>
                <w:rFonts w:asciiTheme="majorHAnsi" w:hAnsiTheme="majorHAnsi"/>
                <w:sz w:val="22"/>
                <w:szCs w:val="22"/>
              </w:rPr>
              <w:t>May 4</w:t>
            </w:r>
          </w:p>
        </w:tc>
      </w:tr>
      <w:tr w:rsidR="003D4739" w:rsidRPr="005F3704" w14:paraId="64A79B58" w14:textId="77777777">
        <w:trPr>
          <w:trHeight w:val="422"/>
          <w:jc w:val="center"/>
        </w:trPr>
        <w:tc>
          <w:tcPr>
            <w:tcW w:w="4045" w:type="dxa"/>
            <w:shd w:val="clear" w:color="auto" w:fill="auto"/>
          </w:tcPr>
          <w:p w14:paraId="3CAB71DF" w14:textId="77777777" w:rsidR="003D4739" w:rsidRPr="005F3704" w:rsidRDefault="003D4739" w:rsidP="003D4739">
            <w:pPr>
              <w:rPr>
                <w:rFonts w:asciiTheme="majorHAnsi" w:hAnsiTheme="majorHAnsi"/>
                <w:sz w:val="22"/>
                <w:szCs w:val="22"/>
              </w:rPr>
            </w:pPr>
          </w:p>
        </w:tc>
        <w:tc>
          <w:tcPr>
            <w:tcW w:w="1800" w:type="dxa"/>
            <w:shd w:val="clear" w:color="auto" w:fill="auto"/>
          </w:tcPr>
          <w:p w14:paraId="183C5DC4" w14:textId="77777777" w:rsidR="003D4739" w:rsidRPr="005F3704" w:rsidRDefault="003D4739" w:rsidP="003D4739">
            <w:pPr>
              <w:rPr>
                <w:rFonts w:asciiTheme="majorHAnsi" w:hAnsiTheme="majorHAnsi"/>
                <w:sz w:val="22"/>
                <w:szCs w:val="22"/>
              </w:rPr>
            </w:pPr>
          </w:p>
        </w:tc>
        <w:tc>
          <w:tcPr>
            <w:tcW w:w="2510" w:type="dxa"/>
            <w:shd w:val="clear" w:color="auto" w:fill="auto"/>
          </w:tcPr>
          <w:p w14:paraId="5EE5F54E" w14:textId="77777777" w:rsidR="003D4739" w:rsidRPr="005F3704" w:rsidRDefault="003D4739" w:rsidP="003D4739">
            <w:pPr>
              <w:rPr>
                <w:rFonts w:asciiTheme="majorHAnsi" w:hAnsiTheme="majorHAnsi"/>
                <w:sz w:val="22"/>
                <w:szCs w:val="22"/>
              </w:rPr>
            </w:pPr>
          </w:p>
        </w:tc>
        <w:tc>
          <w:tcPr>
            <w:tcW w:w="3430" w:type="dxa"/>
            <w:shd w:val="clear" w:color="auto" w:fill="auto"/>
          </w:tcPr>
          <w:p w14:paraId="370087A7" w14:textId="77777777" w:rsidR="003D4739" w:rsidRPr="005F3704" w:rsidRDefault="003D4739" w:rsidP="003D4739">
            <w:pPr>
              <w:rPr>
                <w:rFonts w:asciiTheme="majorHAnsi" w:hAnsiTheme="majorHAnsi"/>
                <w:sz w:val="22"/>
                <w:szCs w:val="22"/>
              </w:rPr>
            </w:pPr>
          </w:p>
        </w:tc>
        <w:tc>
          <w:tcPr>
            <w:tcW w:w="2599" w:type="dxa"/>
            <w:shd w:val="clear" w:color="auto" w:fill="auto"/>
          </w:tcPr>
          <w:p w14:paraId="2A60F519" w14:textId="77777777" w:rsidR="003D4739" w:rsidRPr="005F3704" w:rsidRDefault="003D4739" w:rsidP="003D4739">
            <w:pPr>
              <w:rPr>
                <w:rFonts w:asciiTheme="majorHAnsi" w:hAnsiTheme="majorHAnsi"/>
                <w:sz w:val="22"/>
                <w:szCs w:val="22"/>
              </w:rPr>
            </w:pPr>
          </w:p>
        </w:tc>
      </w:tr>
    </w:tbl>
    <w:p w14:paraId="6CD5A665" w14:textId="783A7454" w:rsidR="00D26F28" w:rsidRPr="00740C48" w:rsidRDefault="00D26F28" w:rsidP="00D26F28">
      <w:pPr>
        <w:rPr>
          <w:sz w:val="22"/>
          <w:szCs w:val="22"/>
        </w:rPr>
      </w:pPr>
    </w:p>
    <w:sectPr w:rsidR="00D26F28" w:rsidRPr="00740C48" w:rsidSect="00E90F21">
      <w:footerReference w:type="default" r:id="rId16"/>
      <w:pgSz w:w="15840" w:h="12240" w:orient="landscape"/>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3BCC" w14:textId="77777777" w:rsidR="005B6273" w:rsidRDefault="005B6273" w:rsidP="00110518">
      <w:r>
        <w:separator/>
      </w:r>
    </w:p>
  </w:endnote>
  <w:endnote w:type="continuationSeparator" w:id="0">
    <w:p w14:paraId="0C8F2EBB" w14:textId="77777777" w:rsidR="005B6273" w:rsidRDefault="005B6273" w:rsidP="00110518">
      <w:r>
        <w:continuationSeparator/>
      </w:r>
    </w:p>
  </w:endnote>
  <w:endnote w:type="continuationNotice" w:id="1">
    <w:p w14:paraId="65A27921" w14:textId="77777777" w:rsidR="005B6273" w:rsidRDefault="005B6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BE6CD2D" w14:paraId="2F442946" w14:textId="77777777" w:rsidTr="7BE6CD2D">
      <w:trPr>
        <w:trHeight w:val="300"/>
      </w:trPr>
      <w:tc>
        <w:tcPr>
          <w:tcW w:w="3120" w:type="dxa"/>
        </w:tcPr>
        <w:p w14:paraId="260A2E10" w14:textId="65FE4DD9" w:rsidR="7BE6CD2D" w:rsidRDefault="7BE6CD2D" w:rsidP="7BE6CD2D">
          <w:pPr>
            <w:pStyle w:val="Header"/>
            <w:ind w:left="-115"/>
          </w:pPr>
        </w:p>
      </w:tc>
      <w:tc>
        <w:tcPr>
          <w:tcW w:w="3120" w:type="dxa"/>
        </w:tcPr>
        <w:p w14:paraId="4193D90A" w14:textId="41684243" w:rsidR="7BE6CD2D" w:rsidRDefault="7BE6CD2D" w:rsidP="7BE6CD2D">
          <w:pPr>
            <w:pStyle w:val="Header"/>
            <w:jc w:val="center"/>
          </w:pPr>
        </w:p>
      </w:tc>
      <w:tc>
        <w:tcPr>
          <w:tcW w:w="3120" w:type="dxa"/>
        </w:tcPr>
        <w:p w14:paraId="5596BBDE" w14:textId="226C4919" w:rsidR="7BE6CD2D" w:rsidRDefault="7BE6CD2D" w:rsidP="7BE6CD2D">
          <w:pPr>
            <w:pStyle w:val="Header"/>
            <w:ind w:right="-115"/>
            <w:jc w:val="right"/>
          </w:pPr>
        </w:p>
      </w:tc>
    </w:tr>
  </w:tbl>
  <w:p w14:paraId="02E4DD6D" w14:textId="72D7ABCD" w:rsidR="005F06DD" w:rsidRDefault="005F0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BE6CD2D" w14:paraId="7132BFB7" w14:textId="77777777" w:rsidTr="7BE6CD2D">
      <w:trPr>
        <w:trHeight w:val="300"/>
      </w:trPr>
      <w:tc>
        <w:tcPr>
          <w:tcW w:w="3120" w:type="dxa"/>
        </w:tcPr>
        <w:p w14:paraId="007A0553" w14:textId="17C49DCD" w:rsidR="7BE6CD2D" w:rsidRDefault="7BE6CD2D" w:rsidP="7BE6CD2D">
          <w:pPr>
            <w:pStyle w:val="Header"/>
            <w:ind w:left="-115"/>
          </w:pPr>
        </w:p>
      </w:tc>
      <w:tc>
        <w:tcPr>
          <w:tcW w:w="3120" w:type="dxa"/>
        </w:tcPr>
        <w:p w14:paraId="0E59E511" w14:textId="7EB8C8C2" w:rsidR="7BE6CD2D" w:rsidRDefault="7BE6CD2D" w:rsidP="7BE6CD2D">
          <w:pPr>
            <w:pStyle w:val="Header"/>
            <w:jc w:val="center"/>
          </w:pPr>
        </w:p>
      </w:tc>
      <w:tc>
        <w:tcPr>
          <w:tcW w:w="3120" w:type="dxa"/>
        </w:tcPr>
        <w:p w14:paraId="57F915A8" w14:textId="1D0F5161" w:rsidR="7BE6CD2D" w:rsidRDefault="7BE6CD2D" w:rsidP="7BE6CD2D">
          <w:pPr>
            <w:pStyle w:val="Header"/>
            <w:ind w:right="-115"/>
            <w:jc w:val="right"/>
          </w:pPr>
        </w:p>
      </w:tc>
    </w:tr>
  </w:tbl>
  <w:p w14:paraId="55EA865D" w14:textId="7AC71E92" w:rsidR="005F06DD" w:rsidRDefault="005F06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BE6CD2D" w14:paraId="415AFAC9" w14:textId="77777777" w:rsidTr="7BE6CD2D">
      <w:trPr>
        <w:trHeight w:val="300"/>
      </w:trPr>
      <w:tc>
        <w:tcPr>
          <w:tcW w:w="4320" w:type="dxa"/>
        </w:tcPr>
        <w:p w14:paraId="2C2A2365" w14:textId="1F2E4CE5" w:rsidR="7BE6CD2D" w:rsidRDefault="7BE6CD2D" w:rsidP="7BE6CD2D">
          <w:pPr>
            <w:pStyle w:val="Header"/>
            <w:ind w:left="-115"/>
          </w:pPr>
        </w:p>
      </w:tc>
      <w:tc>
        <w:tcPr>
          <w:tcW w:w="4320" w:type="dxa"/>
        </w:tcPr>
        <w:p w14:paraId="1F4DF51F" w14:textId="3C4C6159" w:rsidR="7BE6CD2D" w:rsidRDefault="7BE6CD2D" w:rsidP="7BE6CD2D">
          <w:pPr>
            <w:pStyle w:val="Header"/>
            <w:jc w:val="center"/>
          </w:pPr>
        </w:p>
      </w:tc>
      <w:tc>
        <w:tcPr>
          <w:tcW w:w="4320" w:type="dxa"/>
        </w:tcPr>
        <w:p w14:paraId="3D65BD6B" w14:textId="509BF2B3" w:rsidR="7BE6CD2D" w:rsidRDefault="7BE6CD2D" w:rsidP="7BE6CD2D">
          <w:pPr>
            <w:pStyle w:val="Header"/>
            <w:ind w:right="-115"/>
            <w:jc w:val="right"/>
          </w:pPr>
        </w:p>
      </w:tc>
    </w:tr>
  </w:tbl>
  <w:p w14:paraId="2CE28D98" w14:textId="6EE138EB" w:rsidR="005F06DD" w:rsidRDefault="005F0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A161" w14:textId="77777777" w:rsidR="005B6273" w:rsidRDefault="005B6273" w:rsidP="00110518">
      <w:r>
        <w:separator/>
      </w:r>
    </w:p>
  </w:footnote>
  <w:footnote w:type="continuationSeparator" w:id="0">
    <w:p w14:paraId="5DACF3AB" w14:textId="77777777" w:rsidR="005B6273" w:rsidRDefault="005B6273" w:rsidP="00110518">
      <w:r>
        <w:continuationSeparator/>
      </w:r>
    </w:p>
  </w:footnote>
  <w:footnote w:type="continuationNotice" w:id="1">
    <w:p w14:paraId="39BA935D" w14:textId="77777777" w:rsidR="005B6273" w:rsidRDefault="005B62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2E2D" w14:textId="77777777" w:rsidR="002E4533" w:rsidRDefault="00AD4CC0" w:rsidP="00AD4CC0">
    <w:pPr>
      <w:pStyle w:val="Header"/>
      <w:jc w:val="right"/>
      <w:rPr>
        <w:sz w:val="20"/>
      </w:rPr>
    </w:pPr>
    <w:r>
      <w:rPr>
        <w:noProof/>
        <w:sz w:val="20"/>
      </w:rPr>
      <w:drawing>
        <wp:anchor distT="0" distB="0" distL="114300" distR="114300" simplePos="0" relativeHeight="251658240" behindDoc="1" locked="0" layoutInCell="1" allowOverlap="1" wp14:anchorId="66694E7E" wp14:editId="17753263">
          <wp:simplePos x="0" y="0"/>
          <wp:positionH relativeFrom="column">
            <wp:posOffset>-326390</wp:posOffset>
          </wp:positionH>
          <wp:positionV relativeFrom="paragraph">
            <wp:posOffset>-75565</wp:posOffset>
          </wp:positionV>
          <wp:extent cx="517525" cy="528955"/>
          <wp:effectExtent l="0" t="0" r="0" b="4445"/>
          <wp:wrapTight wrapText="bothSides">
            <wp:wrapPolygon edited="0">
              <wp:start x="0" y="0"/>
              <wp:lineTo x="0" y="21004"/>
              <wp:lineTo x="20672" y="21004"/>
              <wp:lineTo x="20672"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525" cy="528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B4A">
      <w:rPr>
        <w:sz w:val="20"/>
      </w:rPr>
      <w:t>Department of Marketing, Entrepreneurship, Hospitality &amp; Tourism</w:t>
    </w:r>
  </w:p>
  <w:p w14:paraId="5F28F66C" w14:textId="77777777" w:rsidR="00110518" w:rsidRDefault="00110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215"/>
    <w:multiLevelType w:val="hybridMultilevel"/>
    <w:tmpl w:val="E8B04AB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B576D3"/>
    <w:multiLevelType w:val="hybridMultilevel"/>
    <w:tmpl w:val="828E19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950F78"/>
    <w:multiLevelType w:val="hybridMultilevel"/>
    <w:tmpl w:val="34DAF9B6"/>
    <w:lvl w:ilvl="0" w:tplc="B99C0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F55F5"/>
    <w:multiLevelType w:val="hybridMultilevel"/>
    <w:tmpl w:val="DEB0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E1B"/>
    <w:multiLevelType w:val="multilevel"/>
    <w:tmpl w:val="AD38A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B85B50"/>
    <w:multiLevelType w:val="hybridMultilevel"/>
    <w:tmpl w:val="698ED710"/>
    <w:lvl w:ilvl="0" w:tplc="B99C0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E20990"/>
    <w:multiLevelType w:val="hybridMultilevel"/>
    <w:tmpl w:val="2A58F756"/>
    <w:lvl w:ilvl="0" w:tplc="B99C0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6F5071"/>
    <w:multiLevelType w:val="hybridMultilevel"/>
    <w:tmpl w:val="8A78A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9692B"/>
    <w:multiLevelType w:val="hybridMultilevel"/>
    <w:tmpl w:val="9EACA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60087B"/>
    <w:multiLevelType w:val="hybridMultilevel"/>
    <w:tmpl w:val="0F92A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C3C24"/>
    <w:multiLevelType w:val="hybridMultilevel"/>
    <w:tmpl w:val="BD2CCC42"/>
    <w:lvl w:ilvl="0" w:tplc="B99C0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7F006A"/>
    <w:multiLevelType w:val="multilevel"/>
    <w:tmpl w:val="2744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77AF2"/>
    <w:multiLevelType w:val="multilevel"/>
    <w:tmpl w:val="C59E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21133B"/>
    <w:multiLevelType w:val="hybridMultilevel"/>
    <w:tmpl w:val="DAFA546A"/>
    <w:lvl w:ilvl="0" w:tplc="F4A854F0">
      <w:start w:val="1"/>
      <w:numFmt w:val="bullet"/>
      <w:lvlText w:val="•"/>
      <w:lvlJc w:val="left"/>
      <w:pPr>
        <w:tabs>
          <w:tab w:val="num" w:pos="720"/>
        </w:tabs>
        <w:ind w:left="720" w:hanging="360"/>
      </w:pPr>
      <w:rPr>
        <w:rFonts w:ascii="Arial" w:hAnsi="Arial" w:hint="default"/>
      </w:rPr>
    </w:lvl>
    <w:lvl w:ilvl="1" w:tplc="CF9E5926">
      <w:start w:val="1063"/>
      <w:numFmt w:val="bullet"/>
      <w:lvlText w:val="–"/>
      <w:lvlJc w:val="left"/>
      <w:pPr>
        <w:tabs>
          <w:tab w:val="num" w:pos="1440"/>
        </w:tabs>
        <w:ind w:left="1440" w:hanging="360"/>
      </w:pPr>
      <w:rPr>
        <w:rFonts w:ascii="Arial" w:hAnsi="Arial" w:hint="default"/>
      </w:rPr>
    </w:lvl>
    <w:lvl w:ilvl="2" w:tplc="7A408A1E">
      <w:start w:val="1063"/>
      <w:numFmt w:val="bullet"/>
      <w:lvlText w:val="•"/>
      <w:lvlJc w:val="left"/>
      <w:pPr>
        <w:tabs>
          <w:tab w:val="num" w:pos="2160"/>
        </w:tabs>
        <w:ind w:left="2160" w:hanging="360"/>
      </w:pPr>
      <w:rPr>
        <w:rFonts w:ascii="Arial" w:hAnsi="Arial" w:hint="default"/>
      </w:rPr>
    </w:lvl>
    <w:lvl w:ilvl="3" w:tplc="45EAA7F2" w:tentative="1">
      <w:start w:val="1"/>
      <w:numFmt w:val="bullet"/>
      <w:lvlText w:val="•"/>
      <w:lvlJc w:val="left"/>
      <w:pPr>
        <w:tabs>
          <w:tab w:val="num" w:pos="2880"/>
        </w:tabs>
        <w:ind w:left="2880" w:hanging="360"/>
      </w:pPr>
      <w:rPr>
        <w:rFonts w:ascii="Arial" w:hAnsi="Arial" w:hint="default"/>
      </w:rPr>
    </w:lvl>
    <w:lvl w:ilvl="4" w:tplc="8D72F32C" w:tentative="1">
      <w:start w:val="1"/>
      <w:numFmt w:val="bullet"/>
      <w:lvlText w:val="•"/>
      <w:lvlJc w:val="left"/>
      <w:pPr>
        <w:tabs>
          <w:tab w:val="num" w:pos="3600"/>
        </w:tabs>
        <w:ind w:left="3600" w:hanging="360"/>
      </w:pPr>
      <w:rPr>
        <w:rFonts w:ascii="Arial" w:hAnsi="Arial" w:hint="default"/>
      </w:rPr>
    </w:lvl>
    <w:lvl w:ilvl="5" w:tplc="615A2B36" w:tentative="1">
      <w:start w:val="1"/>
      <w:numFmt w:val="bullet"/>
      <w:lvlText w:val="•"/>
      <w:lvlJc w:val="left"/>
      <w:pPr>
        <w:tabs>
          <w:tab w:val="num" w:pos="4320"/>
        </w:tabs>
        <w:ind w:left="4320" w:hanging="360"/>
      </w:pPr>
      <w:rPr>
        <w:rFonts w:ascii="Arial" w:hAnsi="Arial" w:hint="default"/>
      </w:rPr>
    </w:lvl>
    <w:lvl w:ilvl="6" w:tplc="41E44AD4" w:tentative="1">
      <w:start w:val="1"/>
      <w:numFmt w:val="bullet"/>
      <w:lvlText w:val="•"/>
      <w:lvlJc w:val="left"/>
      <w:pPr>
        <w:tabs>
          <w:tab w:val="num" w:pos="5040"/>
        </w:tabs>
        <w:ind w:left="5040" w:hanging="360"/>
      </w:pPr>
      <w:rPr>
        <w:rFonts w:ascii="Arial" w:hAnsi="Arial" w:hint="default"/>
      </w:rPr>
    </w:lvl>
    <w:lvl w:ilvl="7" w:tplc="39B66F34" w:tentative="1">
      <w:start w:val="1"/>
      <w:numFmt w:val="bullet"/>
      <w:lvlText w:val="•"/>
      <w:lvlJc w:val="left"/>
      <w:pPr>
        <w:tabs>
          <w:tab w:val="num" w:pos="5760"/>
        </w:tabs>
        <w:ind w:left="5760" w:hanging="360"/>
      </w:pPr>
      <w:rPr>
        <w:rFonts w:ascii="Arial" w:hAnsi="Arial" w:hint="default"/>
      </w:rPr>
    </w:lvl>
    <w:lvl w:ilvl="8" w:tplc="81CA819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583786"/>
    <w:multiLevelType w:val="multilevel"/>
    <w:tmpl w:val="A5FA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745AB2"/>
    <w:multiLevelType w:val="hybridMultilevel"/>
    <w:tmpl w:val="E5EC2C28"/>
    <w:lvl w:ilvl="0" w:tplc="40322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01187E"/>
    <w:multiLevelType w:val="hybridMultilevel"/>
    <w:tmpl w:val="38708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318488">
    <w:abstractNumId w:val="8"/>
  </w:num>
  <w:num w:numId="2" w16cid:durableId="195050471">
    <w:abstractNumId w:val="10"/>
  </w:num>
  <w:num w:numId="3" w16cid:durableId="631717473">
    <w:abstractNumId w:val="5"/>
  </w:num>
  <w:num w:numId="4" w16cid:durableId="1531381190">
    <w:abstractNumId w:val="6"/>
  </w:num>
  <w:num w:numId="5" w16cid:durableId="194195654">
    <w:abstractNumId w:val="2"/>
  </w:num>
  <w:num w:numId="6" w16cid:durableId="2113043188">
    <w:abstractNumId w:val="1"/>
  </w:num>
  <w:num w:numId="7" w16cid:durableId="270823366">
    <w:abstractNumId w:val="13"/>
  </w:num>
  <w:num w:numId="8" w16cid:durableId="1222719003">
    <w:abstractNumId w:val="9"/>
  </w:num>
  <w:num w:numId="9" w16cid:durableId="622346311">
    <w:abstractNumId w:val="7"/>
  </w:num>
  <w:num w:numId="10" w16cid:durableId="607081525">
    <w:abstractNumId w:val="16"/>
  </w:num>
  <w:num w:numId="11" w16cid:durableId="729115139">
    <w:abstractNumId w:val="0"/>
  </w:num>
  <w:num w:numId="12" w16cid:durableId="1524512271">
    <w:abstractNumId w:val="15"/>
  </w:num>
  <w:num w:numId="13" w16cid:durableId="507138434">
    <w:abstractNumId w:val="3"/>
  </w:num>
  <w:num w:numId="14" w16cid:durableId="1277908613">
    <w:abstractNumId w:val="14"/>
  </w:num>
  <w:num w:numId="15" w16cid:durableId="1219702159">
    <w:abstractNumId w:val="4"/>
  </w:num>
  <w:num w:numId="16" w16cid:durableId="925924530">
    <w:abstractNumId w:val="12"/>
  </w:num>
  <w:num w:numId="17" w16cid:durableId="644706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310"/>
    <w:rsid w:val="00001A06"/>
    <w:rsid w:val="000031D7"/>
    <w:rsid w:val="00007A7E"/>
    <w:rsid w:val="000109DF"/>
    <w:rsid w:val="0001200C"/>
    <w:rsid w:val="00021DE9"/>
    <w:rsid w:val="00024A65"/>
    <w:rsid w:val="00026998"/>
    <w:rsid w:val="000355CA"/>
    <w:rsid w:val="00037D4C"/>
    <w:rsid w:val="00040AA0"/>
    <w:rsid w:val="00044A42"/>
    <w:rsid w:val="00054CA2"/>
    <w:rsid w:val="00056F07"/>
    <w:rsid w:val="00063E04"/>
    <w:rsid w:val="00064A5D"/>
    <w:rsid w:val="00066A1A"/>
    <w:rsid w:val="00067D2D"/>
    <w:rsid w:val="0007098E"/>
    <w:rsid w:val="00070DC3"/>
    <w:rsid w:val="000713F5"/>
    <w:rsid w:val="00077EA2"/>
    <w:rsid w:val="00080BB9"/>
    <w:rsid w:val="00080BF0"/>
    <w:rsid w:val="00080E40"/>
    <w:rsid w:val="00083D9E"/>
    <w:rsid w:val="0008527D"/>
    <w:rsid w:val="00094492"/>
    <w:rsid w:val="000A4126"/>
    <w:rsid w:val="000A613E"/>
    <w:rsid w:val="000A7C7E"/>
    <w:rsid w:val="000B72A2"/>
    <w:rsid w:val="000C0702"/>
    <w:rsid w:val="000D19A5"/>
    <w:rsid w:val="000D1C72"/>
    <w:rsid w:val="000D7886"/>
    <w:rsid w:val="000E0764"/>
    <w:rsid w:val="000E104E"/>
    <w:rsid w:val="000E1A42"/>
    <w:rsid w:val="000E32A1"/>
    <w:rsid w:val="000F00BB"/>
    <w:rsid w:val="000F4DD6"/>
    <w:rsid w:val="00107D9F"/>
    <w:rsid w:val="00107F8A"/>
    <w:rsid w:val="00110386"/>
    <w:rsid w:val="00110518"/>
    <w:rsid w:val="00123567"/>
    <w:rsid w:val="0013133B"/>
    <w:rsid w:val="001325DD"/>
    <w:rsid w:val="00137DC0"/>
    <w:rsid w:val="001424CE"/>
    <w:rsid w:val="001473D6"/>
    <w:rsid w:val="00150484"/>
    <w:rsid w:val="00150D31"/>
    <w:rsid w:val="00153335"/>
    <w:rsid w:val="00153EC9"/>
    <w:rsid w:val="00161DB0"/>
    <w:rsid w:val="001669E7"/>
    <w:rsid w:val="001741A0"/>
    <w:rsid w:val="001741EC"/>
    <w:rsid w:val="00174539"/>
    <w:rsid w:val="0017676A"/>
    <w:rsid w:val="001846E6"/>
    <w:rsid w:val="00185C20"/>
    <w:rsid w:val="0018753E"/>
    <w:rsid w:val="00190254"/>
    <w:rsid w:val="001A0938"/>
    <w:rsid w:val="001A0F31"/>
    <w:rsid w:val="001A5497"/>
    <w:rsid w:val="001B1252"/>
    <w:rsid w:val="001B1CA8"/>
    <w:rsid w:val="001B653F"/>
    <w:rsid w:val="001B7C0D"/>
    <w:rsid w:val="001C4493"/>
    <w:rsid w:val="001C4CCE"/>
    <w:rsid w:val="001C4EA0"/>
    <w:rsid w:val="001C50C5"/>
    <w:rsid w:val="001C7348"/>
    <w:rsid w:val="001D5C2B"/>
    <w:rsid w:val="001D70C4"/>
    <w:rsid w:val="001D7A63"/>
    <w:rsid w:val="001E35A6"/>
    <w:rsid w:val="001E5639"/>
    <w:rsid w:val="001E7316"/>
    <w:rsid w:val="001F08AA"/>
    <w:rsid w:val="001F1CD5"/>
    <w:rsid w:val="001F6240"/>
    <w:rsid w:val="002003F0"/>
    <w:rsid w:val="00202A41"/>
    <w:rsid w:val="002076EB"/>
    <w:rsid w:val="00207C4A"/>
    <w:rsid w:val="002130DF"/>
    <w:rsid w:val="00217749"/>
    <w:rsid w:val="002221E7"/>
    <w:rsid w:val="00234E5D"/>
    <w:rsid w:val="002371C9"/>
    <w:rsid w:val="0023775E"/>
    <w:rsid w:val="00245ECF"/>
    <w:rsid w:val="00247DDA"/>
    <w:rsid w:val="00247E6F"/>
    <w:rsid w:val="002514F0"/>
    <w:rsid w:val="00251773"/>
    <w:rsid w:val="0025384E"/>
    <w:rsid w:val="00253FC3"/>
    <w:rsid w:val="0025480F"/>
    <w:rsid w:val="002572C6"/>
    <w:rsid w:val="00272B21"/>
    <w:rsid w:val="002832A7"/>
    <w:rsid w:val="0029253B"/>
    <w:rsid w:val="002A214D"/>
    <w:rsid w:val="002A4594"/>
    <w:rsid w:val="002B25CB"/>
    <w:rsid w:val="002B7093"/>
    <w:rsid w:val="002B7B14"/>
    <w:rsid w:val="002C3FC9"/>
    <w:rsid w:val="002C73AF"/>
    <w:rsid w:val="002D3FA9"/>
    <w:rsid w:val="002D5310"/>
    <w:rsid w:val="002E2F90"/>
    <w:rsid w:val="002E3374"/>
    <w:rsid w:val="002E4533"/>
    <w:rsid w:val="002F13D6"/>
    <w:rsid w:val="002F1531"/>
    <w:rsid w:val="002F1EE8"/>
    <w:rsid w:val="002F45B1"/>
    <w:rsid w:val="002F6788"/>
    <w:rsid w:val="002F7576"/>
    <w:rsid w:val="003112DE"/>
    <w:rsid w:val="003134C0"/>
    <w:rsid w:val="0031710F"/>
    <w:rsid w:val="00323847"/>
    <w:rsid w:val="00323A70"/>
    <w:rsid w:val="00324103"/>
    <w:rsid w:val="003254D7"/>
    <w:rsid w:val="00326F10"/>
    <w:rsid w:val="003316B8"/>
    <w:rsid w:val="00334734"/>
    <w:rsid w:val="00340C34"/>
    <w:rsid w:val="003416D7"/>
    <w:rsid w:val="00341FB8"/>
    <w:rsid w:val="00343C25"/>
    <w:rsid w:val="00344E03"/>
    <w:rsid w:val="003456C0"/>
    <w:rsid w:val="0034740E"/>
    <w:rsid w:val="003550B2"/>
    <w:rsid w:val="00361BFB"/>
    <w:rsid w:val="00364F94"/>
    <w:rsid w:val="0036770E"/>
    <w:rsid w:val="0036790C"/>
    <w:rsid w:val="00371798"/>
    <w:rsid w:val="003723FC"/>
    <w:rsid w:val="00375DBB"/>
    <w:rsid w:val="00380D49"/>
    <w:rsid w:val="0038529F"/>
    <w:rsid w:val="003856A2"/>
    <w:rsid w:val="00393614"/>
    <w:rsid w:val="003936BA"/>
    <w:rsid w:val="003A2652"/>
    <w:rsid w:val="003A5516"/>
    <w:rsid w:val="003B32EB"/>
    <w:rsid w:val="003B3B6F"/>
    <w:rsid w:val="003C2702"/>
    <w:rsid w:val="003C7E19"/>
    <w:rsid w:val="003D4739"/>
    <w:rsid w:val="003D7BF8"/>
    <w:rsid w:val="003E4AC7"/>
    <w:rsid w:val="003F36F4"/>
    <w:rsid w:val="003F4528"/>
    <w:rsid w:val="003F658B"/>
    <w:rsid w:val="003F702F"/>
    <w:rsid w:val="00401201"/>
    <w:rsid w:val="004031AB"/>
    <w:rsid w:val="00405BA1"/>
    <w:rsid w:val="00410013"/>
    <w:rsid w:val="00413979"/>
    <w:rsid w:val="00423FFC"/>
    <w:rsid w:val="0042781F"/>
    <w:rsid w:val="00434468"/>
    <w:rsid w:val="00434815"/>
    <w:rsid w:val="004348DE"/>
    <w:rsid w:val="00434ECC"/>
    <w:rsid w:val="00443012"/>
    <w:rsid w:val="00450CD6"/>
    <w:rsid w:val="00450E3D"/>
    <w:rsid w:val="004632D1"/>
    <w:rsid w:val="0046630A"/>
    <w:rsid w:val="004729F7"/>
    <w:rsid w:val="00473004"/>
    <w:rsid w:val="00477BEB"/>
    <w:rsid w:val="0048000D"/>
    <w:rsid w:val="00481C05"/>
    <w:rsid w:val="00484517"/>
    <w:rsid w:val="0048526B"/>
    <w:rsid w:val="004861AD"/>
    <w:rsid w:val="00490B6F"/>
    <w:rsid w:val="00491FA8"/>
    <w:rsid w:val="00492AAA"/>
    <w:rsid w:val="004934F3"/>
    <w:rsid w:val="00493586"/>
    <w:rsid w:val="0049363D"/>
    <w:rsid w:val="004948A5"/>
    <w:rsid w:val="00496095"/>
    <w:rsid w:val="00497F14"/>
    <w:rsid w:val="004A0A54"/>
    <w:rsid w:val="004A3B11"/>
    <w:rsid w:val="004A4487"/>
    <w:rsid w:val="004A50B9"/>
    <w:rsid w:val="004B0232"/>
    <w:rsid w:val="004B09DA"/>
    <w:rsid w:val="004B537A"/>
    <w:rsid w:val="004B5476"/>
    <w:rsid w:val="004C0371"/>
    <w:rsid w:val="004C46C3"/>
    <w:rsid w:val="004C5242"/>
    <w:rsid w:val="004C7A10"/>
    <w:rsid w:val="004C7BD1"/>
    <w:rsid w:val="004D15EB"/>
    <w:rsid w:val="004D1EF5"/>
    <w:rsid w:val="004D216F"/>
    <w:rsid w:val="004D26D4"/>
    <w:rsid w:val="004D679D"/>
    <w:rsid w:val="004E4997"/>
    <w:rsid w:val="004E4FAE"/>
    <w:rsid w:val="004F0EC0"/>
    <w:rsid w:val="004F2529"/>
    <w:rsid w:val="004F36EF"/>
    <w:rsid w:val="004F3B92"/>
    <w:rsid w:val="00501722"/>
    <w:rsid w:val="005066F7"/>
    <w:rsid w:val="0051059C"/>
    <w:rsid w:val="005116FE"/>
    <w:rsid w:val="0051197D"/>
    <w:rsid w:val="00511FE2"/>
    <w:rsid w:val="00514D48"/>
    <w:rsid w:val="00522C3C"/>
    <w:rsid w:val="00530B54"/>
    <w:rsid w:val="00531C2D"/>
    <w:rsid w:val="00543770"/>
    <w:rsid w:val="005455BC"/>
    <w:rsid w:val="00547222"/>
    <w:rsid w:val="005474B3"/>
    <w:rsid w:val="00550BD8"/>
    <w:rsid w:val="00554BAE"/>
    <w:rsid w:val="0055703B"/>
    <w:rsid w:val="00557C54"/>
    <w:rsid w:val="005605B4"/>
    <w:rsid w:val="00560663"/>
    <w:rsid w:val="00561358"/>
    <w:rsid w:val="00564A45"/>
    <w:rsid w:val="0056529A"/>
    <w:rsid w:val="00570507"/>
    <w:rsid w:val="00570514"/>
    <w:rsid w:val="00572941"/>
    <w:rsid w:val="00573C66"/>
    <w:rsid w:val="00577FDB"/>
    <w:rsid w:val="00580744"/>
    <w:rsid w:val="005851CF"/>
    <w:rsid w:val="0059309B"/>
    <w:rsid w:val="00593319"/>
    <w:rsid w:val="0059383E"/>
    <w:rsid w:val="005A2CDE"/>
    <w:rsid w:val="005A30C2"/>
    <w:rsid w:val="005A3536"/>
    <w:rsid w:val="005A36E8"/>
    <w:rsid w:val="005B3E9F"/>
    <w:rsid w:val="005B6273"/>
    <w:rsid w:val="005B73E1"/>
    <w:rsid w:val="005C02AA"/>
    <w:rsid w:val="005C3C55"/>
    <w:rsid w:val="005C4854"/>
    <w:rsid w:val="005C7FDF"/>
    <w:rsid w:val="005D0600"/>
    <w:rsid w:val="005D6C5D"/>
    <w:rsid w:val="005E2CFE"/>
    <w:rsid w:val="005E475B"/>
    <w:rsid w:val="005F06DD"/>
    <w:rsid w:val="005F54BE"/>
    <w:rsid w:val="00600B5F"/>
    <w:rsid w:val="00601F56"/>
    <w:rsid w:val="00603709"/>
    <w:rsid w:val="00605087"/>
    <w:rsid w:val="00605E13"/>
    <w:rsid w:val="0060749C"/>
    <w:rsid w:val="00613E11"/>
    <w:rsid w:val="0061494A"/>
    <w:rsid w:val="006241A6"/>
    <w:rsid w:val="00624861"/>
    <w:rsid w:val="00624945"/>
    <w:rsid w:val="00625F2F"/>
    <w:rsid w:val="00627135"/>
    <w:rsid w:val="00630CF0"/>
    <w:rsid w:val="00632F70"/>
    <w:rsid w:val="00641DB9"/>
    <w:rsid w:val="006452CC"/>
    <w:rsid w:val="006507B1"/>
    <w:rsid w:val="00654CD0"/>
    <w:rsid w:val="00671E83"/>
    <w:rsid w:val="00680FE9"/>
    <w:rsid w:val="006811DB"/>
    <w:rsid w:val="00681AA1"/>
    <w:rsid w:val="006831FE"/>
    <w:rsid w:val="00684D9F"/>
    <w:rsid w:val="00687A1F"/>
    <w:rsid w:val="00691606"/>
    <w:rsid w:val="00693BA0"/>
    <w:rsid w:val="0069535B"/>
    <w:rsid w:val="00695F1D"/>
    <w:rsid w:val="006A26BE"/>
    <w:rsid w:val="006A7996"/>
    <w:rsid w:val="006B36A6"/>
    <w:rsid w:val="006B4F94"/>
    <w:rsid w:val="006B7C77"/>
    <w:rsid w:val="006B7DAD"/>
    <w:rsid w:val="006C1400"/>
    <w:rsid w:val="006C51F0"/>
    <w:rsid w:val="006D0F36"/>
    <w:rsid w:val="006D238F"/>
    <w:rsid w:val="006D6677"/>
    <w:rsid w:val="006D67C5"/>
    <w:rsid w:val="006D717A"/>
    <w:rsid w:val="006E371D"/>
    <w:rsid w:val="006E50A9"/>
    <w:rsid w:val="006E588E"/>
    <w:rsid w:val="006E6F32"/>
    <w:rsid w:val="006E72B1"/>
    <w:rsid w:val="006F0CFB"/>
    <w:rsid w:val="006F1933"/>
    <w:rsid w:val="006F227E"/>
    <w:rsid w:val="006F4DD5"/>
    <w:rsid w:val="006F542C"/>
    <w:rsid w:val="006F6556"/>
    <w:rsid w:val="00721CE2"/>
    <w:rsid w:val="00726FB4"/>
    <w:rsid w:val="00727297"/>
    <w:rsid w:val="00727A0F"/>
    <w:rsid w:val="00733FA2"/>
    <w:rsid w:val="0073512A"/>
    <w:rsid w:val="00735C34"/>
    <w:rsid w:val="00737038"/>
    <w:rsid w:val="00740C48"/>
    <w:rsid w:val="007411D4"/>
    <w:rsid w:val="007418F1"/>
    <w:rsid w:val="007632CD"/>
    <w:rsid w:val="007635C5"/>
    <w:rsid w:val="00763844"/>
    <w:rsid w:val="00770907"/>
    <w:rsid w:val="00771493"/>
    <w:rsid w:val="00772F71"/>
    <w:rsid w:val="00780E1F"/>
    <w:rsid w:val="00782E43"/>
    <w:rsid w:val="007848FF"/>
    <w:rsid w:val="00787FBC"/>
    <w:rsid w:val="00790F49"/>
    <w:rsid w:val="007924BA"/>
    <w:rsid w:val="00792FBC"/>
    <w:rsid w:val="00793776"/>
    <w:rsid w:val="007A49BF"/>
    <w:rsid w:val="007A63C3"/>
    <w:rsid w:val="007A74BB"/>
    <w:rsid w:val="007B02A6"/>
    <w:rsid w:val="007B19CC"/>
    <w:rsid w:val="007B3ACD"/>
    <w:rsid w:val="007B6056"/>
    <w:rsid w:val="007C4BA7"/>
    <w:rsid w:val="007C5A5A"/>
    <w:rsid w:val="007D080A"/>
    <w:rsid w:val="007D16EC"/>
    <w:rsid w:val="007D3C1A"/>
    <w:rsid w:val="007D5125"/>
    <w:rsid w:val="007D638E"/>
    <w:rsid w:val="007D6DE6"/>
    <w:rsid w:val="007E18A8"/>
    <w:rsid w:val="007E45FF"/>
    <w:rsid w:val="007E593D"/>
    <w:rsid w:val="007E5AB8"/>
    <w:rsid w:val="007F5B74"/>
    <w:rsid w:val="00802EFA"/>
    <w:rsid w:val="00812762"/>
    <w:rsid w:val="00813B9A"/>
    <w:rsid w:val="00820368"/>
    <w:rsid w:val="00820F3D"/>
    <w:rsid w:val="00826B25"/>
    <w:rsid w:val="00827A85"/>
    <w:rsid w:val="00830631"/>
    <w:rsid w:val="00834A04"/>
    <w:rsid w:val="00836FA4"/>
    <w:rsid w:val="00840B39"/>
    <w:rsid w:val="00844E0C"/>
    <w:rsid w:val="0084568D"/>
    <w:rsid w:val="0084757B"/>
    <w:rsid w:val="008509E1"/>
    <w:rsid w:val="008519E3"/>
    <w:rsid w:val="00854A16"/>
    <w:rsid w:val="00857509"/>
    <w:rsid w:val="008602E5"/>
    <w:rsid w:val="00860C26"/>
    <w:rsid w:val="00861869"/>
    <w:rsid w:val="008620BC"/>
    <w:rsid w:val="0086674A"/>
    <w:rsid w:val="00866810"/>
    <w:rsid w:val="008671BF"/>
    <w:rsid w:val="00873BED"/>
    <w:rsid w:val="00877F45"/>
    <w:rsid w:val="008874A3"/>
    <w:rsid w:val="00894F1E"/>
    <w:rsid w:val="008A7673"/>
    <w:rsid w:val="008B1619"/>
    <w:rsid w:val="008C1CF0"/>
    <w:rsid w:val="008D3A13"/>
    <w:rsid w:val="008E07F5"/>
    <w:rsid w:val="008E37B2"/>
    <w:rsid w:val="008E38EA"/>
    <w:rsid w:val="008E57FC"/>
    <w:rsid w:val="008E6A04"/>
    <w:rsid w:val="008E7255"/>
    <w:rsid w:val="008F3913"/>
    <w:rsid w:val="008F7BF3"/>
    <w:rsid w:val="00901655"/>
    <w:rsid w:val="0091051A"/>
    <w:rsid w:val="00912852"/>
    <w:rsid w:val="009159D3"/>
    <w:rsid w:val="009173BF"/>
    <w:rsid w:val="00921297"/>
    <w:rsid w:val="00922CFE"/>
    <w:rsid w:val="0093349F"/>
    <w:rsid w:val="00937F9B"/>
    <w:rsid w:val="00951025"/>
    <w:rsid w:val="00951A90"/>
    <w:rsid w:val="0095213A"/>
    <w:rsid w:val="00953C30"/>
    <w:rsid w:val="009561CB"/>
    <w:rsid w:val="00957662"/>
    <w:rsid w:val="00960ADB"/>
    <w:rsid w:val="00962230"/>
    <w:rsid w:val="00962DBB"/>
    <w:rsid w:val="0096484F"/>
    <w:rsid w:val="00964E9A"/>
    <w:rsid w:val="00985257"/>
    <w:rsid w:val="009912AE"/>
    <w:rsid w:val="009917B9"/>
    <w:rsid w:val="0099717C"/>
    <w:rsid w:val="009974CD"/>
    <w:rsid w:val="00997F4E"/>
    <w:rsid w:val="009A0646"/>
    <w:rsid w:val="009A1A7B"/>
    <w:rsid w:val="009A5CBC"/>
    <w:rsid w:val="009B1B3D"/>
    <w:rsid w:val="009B5AAD"/>
    <w:rsid w:val="009B6FA6"/>
    <w:rsid w:val="009C111F"/>
    <w:rsid w:val="009C2273"/>
    <w:rsid w:val="009C6902"/>
    <w:rsid w:val="009C6FE6"/>
    <w:rsid w:val="009D0279"/>
    <w:rsid w:val="009D034E"/>
    <w:rsid w:val="009D15E0"/>
    <w:rsid w:val="009D4D38"/>
    <w:rsid w:val="009D5A96"/>
    <w:rsid w:val="009D6F34"/>
    <w:rsid w:val="009D75A3"/>
    <w:rsid w:val="009F49B2"/>
    <w:rsid w:val="009F49CD"/>
    <w:rsid w:val="009F6A58"/>
    <w:rsid w:val="009F7E44"/>
    <w:rsid w:val="00A05240"/>
    <w:rsid w:val="00A10AD5"/>
    <w:rsid w:val="00A10C2C"/>
    <w:rsid w:val="00A11D82"/>
    <w:rsid w:val="00A125BD"/>
    <w:rsid w:val="00A14441"/>
    <w:rsid w:val="00A14D13"/>
    <w:rsid w:val="00A20874"/>
    <w:rsid w:val="00A2498A"/>
    <w:rsid w:val="00A24998"/>
    <w:rsid w:val="00A26CB4"/>
    <w:rsid w:val="00A271B0"/>
    <w:rsid w:val="00A2730F"/>
    <w:rsid w:val="00A27FF9"/>
    <w:rsid w:val="00A34685"/>
    <w:rsid w:val="00A34EE8"/>
    <w:rsid w:val="00A353AC"/>
    <w:rsid w:val="00A4061E"/>
    <w:rsid w:val="00A41C8D"/>
    <w:rsid w:val="00A422DB"/>
    <w:rsid w:val="00A425DE"/>
    <w:rsid w:val="00A43A2B"/>
    <w:rsid w:val="00A43E4B"/>
    <w:rsid w:val="00A509F7"/>
    <w:rsid w:val="00A50B52"/>
    <w:rsid w:val="00A56A67"/>
    <w:rsid w:val="00A61683"/>
    <w:rsid w:val="00A61C03"/>
    <w:rsid w:val="00A6413F"/>
    <w:rsid w:val="00A71C04"/>
    <w:rsid w:val="00A729ED"/>
    <w:rsid w:val="00A73ED7"/>
    <w:rsid w:val="00A80A64"/>
    <w:rsid w:val="00A82E5F"/>
    <w:rsid w:val="00A855F8"/>
    <w:rsid w:val="00A85E91"/>
    <w:rsid w:val="00A86366"/>
    <w:rsid w:val="00A90B82"/>
    <w:rsid w:val="00A90FAB"/>
    <w:rsid w:val="00A93BAE"/>
    <w:rsid w:val="00AA166D"/>
    <w:rsid w:val="00AA2E8D"/>
    <w:rsid w:val="00AA5E7A"/>
    <w:rsid w:val="00AA5EB4"/>
    <w:rsid w:val="00AB4DB0"/>
    <w:rsid w:val="00AB5B87"/>
    <w:rsid w:val="00AB7A28"/>
    <w:rsid w:val="00AD0C52"/>
    <w:rsid w:val="00AD0E1D"/>
    <w:rsid w:val="00AD0FA9"/>
    <w:rsid w:val="00AD349E"/>
    <w:rsid w:val="00AD46BD"/>
    <w:rsid w:val="00AD4CC0"/>
    <w:rsid w:val="00AD6230"/>
    <w:rsid w:val="00AD7CD2"/>
    <w:rsid w:val="00AE1DAA"/>
    <w:rsid w:val="00AE4681"/>
    <w:rsid w:val="00AF22A1"/>
    <w:rsid w:val="00AF5DAF"/>
    <w:rsid w:val="00B0190E"/>
    <w:rsid w:val="00B037A7"/>
    <w:rsid w:val="00B05241"/>
    <w:rsid w:val="00B07AEE"/>
    <w:rsid w:val="00B1133C"/>
    <w:rsid w:val="00B13EAC"/>
    <w:rsid w:val="00B22B24"/>
    <w:rsid w:val="00B234DC"/>
    <w:rsid w:val="00B24AAE"/>
    <w:rsid w:val="00B26BFD"/>
    <w:rsid w:val="00B35788"/>
    <w:rsid w:val="00B35AF3"/>
    <w:rsid w:val="00B374D0"/>
    <w:rsid w:val="00B41249"/>
    <w:rsid w:val="00B42FA6"/>
    <w:rsid w:val="00B4309E"/>
    <w:rsid w:val="00B436C2"/>
    <w:rsid w:val="00B4421F"/>
    <w:rsid w:val="00B520B9"/>
    <w:rsid w:val="00B53AC1"/>
    <w:rsid w:val="00B547C1"/>
    <w:rsid w:val="00B60FE5"/>
    <w:rsid w:val="00B64873"/>
    <w:rsid w:val="00B65C0C"/>
    <w:rsid w:val="00B7066A"/>
    <w:rsid w:val="00B73B17"/>
    <w:rsid w:val="00B74130"/>
    <w:rsid w:val="00B81F86"/>
    <w:rsid w:val="00B822B9"/>
    <w:rsid w:val="00B83F7D"/>
    <w:rsid w:val="00B84A46"/>
    <w:rsid w:val="00B856D4"/>
    <w:rsid w:val="00B90C60"/>
    <w:rsid w:val="00BA3BEF"/>
    <w:rsid w:val="00BC2843"/>
    <w:rsid w:val="00BC677C"/>
    <w:rsid w:val="00BC6867"/>
    <w:rsid w:val="00BD07F6"/>
    <w:rsid w:val="00BD0932"/>
    <w:rsid w:val="00BD52BE"/>
    <w:rsid w:val="00BE078F"/>
    <w:rsid w:val="00BE48BA"/>
    <w:rsid w:val="00BE5B1E"/>
    <w:rsid w:val="00BF0D12"/>
    <w:rsid w:val="00BF57F0"/>
    <w:rsid w:val="00C00D5E"/>
    <w:rsid w:val="00C073DB"/>
    <w:rsid w:val="00C07538"/>
    <w:rsid w:val="00C07860"/>
    <w:rsid w:val="00C11422"/>
    <w:rsid w:val="00C23BE0"/>
    <w:rsid w:val="00C2547C"/>
    <w:rsid w:val="00C26D3F"/>
    <w:rsid w:val="00C2748A"/>
    <w:rsid w:val="00C3379E"/>
    <w:rsid w:val="00C40ED8"/>
    <w:rsid w:val="00C4349F"/>
    <w:rsid w:val="00C44618"/>
    <w:rsid w:val="00C4517B"/>
    <w:rsid w:val="00C56737"/>
    <w:rsid w:val="00C56B87"/>
    <w:rsid w:val="00C7265A"/>
    <w:rsid w:val="00C72FFF"/>
    <w:rsid w:val="00C74BB1"/>
    <w:rsid w:val="00C8315F"/>
    <w:rsid w:val="00C83B99"/>
    <w:rsid w:val="00C843D0"/>
    <w:rsid w:val="00C84851"/>
    <w:rsid w:val="00C9443E"/>
    <w:rsid w:val="00C961AC"/>
    <w:rsid w:val="00CA58A6"/>
    <w:rsid w:val="00CB21C1"/>
    <w:rsid w:val="00CB248D"/>
    <w:rsid w:val="00CB4BE0"/>
    <w:rsid w:val="00CC18D6"/>
    <w:rsid w:val="00CC3BB8"/>
    <w:rsid w:val="00CC3DE0"/>
    <w:rsid w:val="00CC5AE4"/>
    <w:rsid w:val="00CD0023"/>
    <w:rsid w:val="00CD1319"/>
    <w:rsid w:val="00CD6042"/>
    <w:rsid w:val="00CE0788"/>
    <w:rsid w:val="00CE1600"/>
    <w:rsid w:val="00CE22B2"/>
    <w:rsid w:val="00CF774E"/>
    <w:rsid w:val="00CF7D87"/>
    <w:rsid w:val="00D01EBC"/>
    <w:rsid w:val="00D07062"/>
    <w:rsid w:val="00D1170A"/>
    <w:rsid w:val="00D13875"/>
    <w:rsid w:val="00D13C17"/>
    <w:rsid w:val="00D16AC4"/>
    <w:rsid w:val="00D17C0A"/>
    <w:rsid w:val="00D17C62"/>
    <w:rsid w:val="00D2426E"/>
    <w:rsid w:val="00D25839"/>
    <w:rsid w:val="00D26F28"/>
    <w:rsid w:val="00D2798B"/>
    <w:rsid w:val="00D30125"/>
    <w:rsid w:val="00D30299"/>
    <w:rsid w:val="00D31CD9"/>
    <w:rsid w:val="00D31E52"/>
    <w:rsid w:val="00D33EE4"/>
    <w:rsid w:val="00D4049D"/>
    <w:rsid w:val="00D40741"/>
    <w:rsid w:val="00D424BC"/>
    <w:rsid w:val="00D43316"/>
    <w:rsid w:val="00D43391"/>
    <w:rsid w:val="00D46893"/>
    <w:rsid w:val="00D5045D"/>
    <w:rsid w:val="00D52599"/>
    <w:rsid w:val="00D62B0C"/>
    <w:rsid w:val="00D665AD"/>
    <w:rsid w:val="00D706CA"/>
    <w:rsid w:val="00D70E0C"/>
    <w:rsid w:val="00D71AE6"/>
    <w:rsid w:val="00D7238C"/>
    <w:rsid w:val="00D733DE"/>
    <w:rsid w:val="00D7610A"/>
    <w:rsid w:val="00D810E2"/>
    <w:rsid w:val="00D818EF"/>
    <w:rsid w:val="00D86D33"/>
    <w:rsid w:val="00D95B76"/>
    <w:rsid w:val="00D96A32"/>
    <w:rsid w:val="00D97A49"/>
    <w:rsid w:val="00DA1527"/>
    <w:rsid w:val="00DA2154"/>
    <w:rsid w:val="00DA61D0"/>
    <w:rsid w:val="00DA68A1"/>
    <w:rsid w:val="00DA7B14"/>
    <w:rsid w:val="00DB179C"/>
    <w:rsid w:val="00DB71DD"/>
    <w:rsid w:val="00DC1308"/>
    <w:rsid w:val="00DC40E9"/>
    <w:rsid w:val="00DC60CD"/>
    <w:rsid w:val="00DE0BF4"/>
    <w:rsid w:val="00DE2C68"/>
    <w:rsid w:val="00DE4D01"/>
    <w:rsid w:val="00DF198C"/>
    <w:rsid w:val="00DF3369"/>
    <w:rsid w:val="00DF3B34"/>
    <w:rsid w:val="00DF637C"/>
    <w:rsid w:val="00DF650B"/>
    <w:rsid w:val="00DF67BD"/>
    <w:rsid w:val="00E007E4"/>
    <w:rsid w:val="00E01F32"/>
    <w:rsid w:val="00E029C5"/>
    <w:rsid w:val="00E0398E"/>
    <w:rsid w:val="00E141D1"/>
    <w:rsid w:val="00E20A27"/>
    <w:rsid w:val="00E21DBE"/>
    <w:rsid w:val="00E21E75"/>
    <w:rsid w:val="00E23967"/>
    <w:rsid w:val="00E24058"/>
    <w:rsid w:val="00E25BBA"/>
    <w:rsid w:val="00E27645"/>
    <w:rsid w:val="00E300E6"/>
    <w:rsid w:val="00E30D1F"/>
    <w:rsid w:val="00E3344E"/>
    <w:rsid w:val="00E355E3"/>
    <w:rsid w:val="00E415BE"/>
    <w:rsid w:val="00E427C3"/>
    <w:rsid w:val="00E42957"/>
    <w:rsid w:val="00E464CC"/>
    <w:rsid w:val="00E4686A"/>
    <w:rsid w:val="00E47F6B"/>
    <w:rsid w:val="00E52A50"/>
    <w:rsid w:val="00E54326"/>
    <w:rsid w:val="00E6157F"/>
    <w:rsid w:val="00E64EA8"/>
    <w:rsid w:val="00E65640"/>
    <w:rsid w:val="00E66CE9"/>
    <w:rsid w:val="00E67252"/>
    <w:rsid w:val="00E717FB"/>
    <w:rsid w:val="00E71B7C"/>
    <w:rsid w:val="00E7268E"/>
    <w:rsid w:val="00E7368D"/>
    <w:rsid w:val="00E7739A"/>
    <w:rsid w:val="00E8042D"/>
    <w:rsid w:val="00E90F21"/>
    <w:rsid w:val="00EA1211"/>
    <w:rsid w:val="00EA6B0A"/>
    <w:rsid w:val="00EB0BF0"/>
    <w:rsid w:val="00EB1D90"/>
    <w:rsid w:val="00EB3FF3"/>
    <w:rsid w:val="00EB612C"/>
    <w:rsid w:val="00EC52F6"/>
    <w:rsid w:val="00ED0EF0"/>
    <w:rsid w:val="00ED7ABF"/>
    <w:rsid w:val="00EE17BD"/>
    <w:rsid w:val="00EF18AA"/>
    <w:rsid w:val="00EF45AA"/>
    <w:rsid w:val="00F02441"/>
    <w:rsid w:val="00F067DA"/>
    <w:rsid w:val="00F06E97"/>
    <w:rsid w:val="00F12191"/>
    <w:rsid w:val="00F12800"/>
    <w:rsid w:val="00F16EFF"/>
    <w:rsid w:val="00F257E2"/>
    <w:rsid w:val="00F279C7"/>
    <w:rsid w:val="00F27B0C"/>
    <w:rsid w:val="00F34CF1"/>
    <w:rsid w:val="00F413A8"/>
    <w:rsid w:val="00F41408"/>
    <w:rsid w:val="00F4208A"/>
    <w:rsid w:val="00F505D1"/>
    <w:rsid w:val="00F527CC"/>
    <w:rsid w:val="00F53123"/>
    <w:rsid w:val="00F55038"/>
    <w:rsid w:val="00F55E09"/>
    <w:rsid w:val="00F56F54"/>
    <w:rsid w:val="00F72CDE"/>
    <w:rsid w:val="00F76E6B"/>
    <w:rsid w:val="00F875BA"/>
    <w:rsid w:val="00F92A95"/>
    <w:rsid w:val="00F92CF0"/>
    <w:rsid w:val="00F9587C"/>
    <w:rsid w:val="00F95B00"/>
    <w:rsid w:val="00FA247F"/>
    <w:rsid w:val="00FA36B5"/>
    <w:rsid w:val="00FA3F33"/>
    <w:rsid w:val="00FA3F40"/>
    <w:rsid w:val="00FA4305"/>
    <w:rsid w:val="00FA608F"/>
    <w:rsid w:val="00FA7FDD"/>
    <w:rsid w:val="00FA7FEA"/>
    <w:rsid w:val="00FB0ED7"/>
    <w:rsid w:val="00FB57DB"/>
    <w:rsid w:val="00FB6E31"/>
    <w:rsid w:val="00FB735D"/>
    <w:rsid w:val="00FC0F74"/>
    <w:rsid w:val="00FC7625"/>
    <w:rsid w:val="00FD348C"/>
    <w:rsid w:val="00FD3527"/>
    <w:rsid w:val="00FD431B"/>
    <w:rsid w:val="00FD57CB"/>
    <w:rsid w:val="00FD5BA3"/>
    <w:rsid w:val="00FE0FA7"/>
    <w:rsid w:val="00FE528B"/>
    <w:rsid w:val="00FF11C2"/>
    <w:rsid w:val="00FF359A"/>
    <w:rsid w:val="00FF3DE7"/>
    <w:rsid w:val="00FF4D11"/>
    <w:rsid w:val="00FF72C9"/>
    <w:rsid w:val="01A012CB"/>
    <w:rsid w:val="1A864293"/>
    <w:rsid w:val="2EFC51DB"/>
    <w:rsid w:val="379B4065"/>
    <w:rsid w:val="63688CD4"/>
    <w:rsid w:val="7BE6CD2D"/>
    <w:rsid w:val="7BE6F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0D49F"/>
  <w15:docId w15:val="{2A0306FD-7ECF-432C-8C83-B6F83749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EA0"/>
    <w:rPr>
      <w:sz w:val="24"/>
      <w:szCs w:val="24"/>
    </w:rPr>
  </w:style>
  <w:style w:type="paragraph" w:styleId="Heading1">
    <w:name w:val="heading 1"/>
    <w:basedOn w:val="Normal"/>
    <w:next w:val="Normal"/>
    <w:qFormat/>
    <w:rsid w:val="00B374D0"/>
    <w:pPr>
      <w:keepNext/>
      <w:outlineLvl w:val="0"/>
    </w:pPr>
    <w:rPr>
      <w:rFonts w:ascii="Arial" w:hAnsi="Arial"/>
      <w:b/>
      <w:bCs/>
      <w:szCs w:val="20"/>
    </w:rPr>
  </w:style>
  <w:style w:type="paragraph" w:styleId="Heading3">
    <w:name w:val="heading 3"/>
    <w:basedOn w:val="Normal"/>
    <w:next w:val="Normal"/>
    <w:qFormat/>
    <w:rsid w:val="00F76E6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5310"/>
    <w:rPr>
      <w:color w:val="0000FF"/>
      <w:u w:val="single"/>
    </w:rPr>
  </w:style>
  <w:style w:type="paragraph" w:styleId="Title">
    <w:name w:val="Title"/>
    <w:basedOn w:val="Normal"/>
    <w:link w:val="TitleChar"/>
    <w:qFormat/>
    <w:rsid w:val="00E25BBA"/>
    <w:pPr>
      <w:jc w:val="center"/>
    </w:pPr>
    <w:rPr>
      <w:rFonts w:ascii="Arial" w:hAnsi="Arial"/>
      <w:b/>
      <w:bCs/>
      <w:sz w:val="36"/>
      <w:szCs w:val="20"/>
    </w:rPr>
  </w:style>
  <w:style w:type="table" w:styleId="TableGrid">
    <w:name w:val="Table Grid"/>
    <w:basedOn w:val="TableNormal"/>
    <w:rsid w:val="00866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40ED8"/>
    <w:rPr>
      <w:b/>
      <w:bCs/>
    </w:rPr>
  </w:style>
  <w:style w:type="paragraph" w:styleId="Header">
    <w:name w:val="header"/>
    <w:basedOn w:val="Normal"/>
    <w:link w:val="HeaderChar"/>
    <w:uiPriority w:val="99"/>
    <w:rsid w:val="00110518"/>
    <w:pPr>
      <w:tabs>
        <w:tab w:val="center" w:pos="4680"/>
        <w:tab w:val="right" w:pos="9360"/>
      </w:tabs>
    </w:pPr>
  </w:style>
  <w:style w:type="character" w:customStyle="1" w:styleId="HeaderChar">
    <w:name w:val="Header Char"/>
    <w:link w:val="Header"/>
    <w:uiPriority w:val="99"/>
    <w:rsid w:val="00110518"/>
    <w:rPr>
      <w:sz w:val="24"/>
      <w:szCs w:val="24"/>
    </w:rPr>
  </w:style>
  <w:style w:type="paragraph" w:styleId="Footer">
    <w:name w:val="footer"/>
    <w:basedOn w:val="Normal"/>
    <w:link w:val="FooterChar"/>
    <w:rsid w:val="00110518"/>
    <w:pPr>
      <w:tabs>
        <w:tab w:val="center" w:pos="4680"/>
        <w:tab w:val="right" w:pos="9360"/>
      </w:tabs>
    </w:pPr>
  </w:style>
  <w:style w:type="character" w:customStyle="1" w:styleId="FooterChar">
    <w:name w:val="Footer Char"/>
    <w:link w:val="Footer"/>
    <w:rsid w:val="00110518"/>
    <w:rPr>
      <w:sz w:val="24"/>
      <w:szCs w:val="24"/>
    </w:rPr>
  </w:style>
  <w:style w:type="paragraph" w:styleId="ListParagraph">
    <w:name w:val="List Paragraph"/>
    <w:basedOn w:val="Normal"/>
    <w:uiPriority w:val="34"/>
    <w:qFormat/>
    <w:rsid w:val="00687A1F"/>
    <w:pPr>
      <w:ind w:left="720"/>
      <w:contextualSpacing/>
    </w:pPr>
  </w:style>
  <w:style w:type="paragraph" w:styleId="BalloonText">
    <w:name w:val="Balloon Text"/>
    <w:basedOn w:val="Normal"/>
    <w:link w:val="BalloonTextChar"/>
    <w:rsid w:val="00D424BC"/>
    <w:rPr>
      <w:rFonts w:ascii="Tahoma" w:hAnsi="Tahoma" w:cs="Tahoma"/>
      <w:sz w:val="16"/>
      <w:szCs w:val="16"/>
    </w:rPr>
  </w:style>
  <w:style w:type="character" w:customStyle="1" w:styleId="BalloonTextChar">
    <w:name w:val="Balloon Text Char"/>
    <w:basedOn w:val="DefaultParagraphFont"/>
    <w:link w:val="BalloonText"/>
    <w:rsid w:val="00D424BC"/>
    <w:rPr>
      <w:rFonts w:ascii="Tahoma" w:hAnsi="Tahoma" w:cs="Tahoma"/>
      <w:sz w:val="16"/>
      <w:szCs w:val="16"/>
    </w:rPr>
  </w:style>
  <w:style w:type="table" w:customStyle="1" w:styleId="TableGrid1">
    <w:name w:val="Table Grid1"/>
    <w:basedOn w:val="TableNormal"/>
    <w:next w:val="TableGrid"/>
    <w:rsid w:val="004D2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
    <w:name w:val="_P_1"/>
    <w:rsid w:val="00D52599"/>
  </w:style>
  <w:style w:type="character" w:customStyle="1" w:styleId="TitleChar">
    <w:name w:val="Title Char"/>
    <w:basedOn w:val="DefaultParagraphFont"/>
    <w:link w:val="Title"/>
    <w:rsid w:val="00D52599"/>
    <w:rPr>
      <w:rFonts w:ascii="Arial" w:hAnsi="Arial"/>
      <w:b/>
      <w:bCs/>
      <w:sz w:val="36"/>
    </w:rPr>
  </w:style>
  <w:style w:type="paragraph" w:customStyle="1" w:styleId="Default">
    <w:name w:val="Default"/>
    <w:rsid w:val="002E2F90"/>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457479">
      <w:bodyDiv w:val="1"/>
      <w:marLeft w:val="0"/>
      <w:marRight w:val="0"/>
      <w:marTop w:val="0"/>
      <w:marBottom w:val="0"/>
      <w:divBdr>
        <w:top w:val="none" w:sz="0" w:space="0" w:color="auto"/>
        <w:left w:val="none" w:sz="0" w:space="0" w:color="auto"/>
        <w:bottom w:val="none" w:sz="0" w:space="0" w:color="auto"/>
        <w:right w:val="none" w:sz="0" w:space="0" w:color="auto"/>
      </w:divBdr>
      <w:divsChild>
        <w:div w:id="552040852">
          <w:marLeft w:val="0"/>
          <w:marRight w:val="0"/>
          <w:marTop w:val="0"/>
          <w:marBottom w:val="0"/>
          <w:divBdr>
            <w:top w:val="none" w:sz="0" w:space="0" w:color="auto"/>
            <w:left w:val="none" w:sz="0" w:space="0" w:color="auto"/>
            <w:bottom w:val="none" w:sz="0" w:space="0" w:color="auto"/>
            <w:right w:val="none" w:sz="0" w:space="0" w:color="auto"/>
          </w:divBdr>
        </w:div>
      </w:divsChild>
    </w:div>
    <w:div w:id="1306466124">
      <w:bodyDiv w:val="1"/>
      <w:marLeft w:val="0"/>
      <w:marRight w:val="0"/>
      <w:marTop w:val="0"/>
      <w:marBottom w:val="0"/>
      <w:divBdr>
        <w:top w:val="none" w:sz="0" w:space="0" w:color="auto"/>
        <w:left w:val="none" w:sz="0" w:space="0" w:color="auto"/>
        <w:bottom w:val="none" w:sz="0" w:space="0" w:color="auto"/>
        <w:right w:val="none" w:sz="0" w:space="0" w:color="auto"/>
      </w:divBdr>
      <w:divsChild>
        <w:div w:id="2087923227">
          <w:marLeft w:val="0"/>
          <w:marRight w:val="0"/>
          <w:marTop w:val="0"/>
          <w:marBottom w:val="0"/>
          <w:divBdr>
            <w:top w:val="none" w:sz="0" w:space="0" w:color="auto"/>
            <w:left w:val="none" w:sz="0" w:space="0" w:color="auto"/>
            <w:bottom w:val="none" w:sz="0" w:space="0" w:color="auto"/>
            <w:right w:val="none" w:sz="0" w:space="0" w:color="auto"/>
          </w:divBdr>
        </w:div>
      </w:divsChild>
    </w:div>
    <w:div w:id="169800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talog.uncg.edu/academic-regulations-policies/university-policies/"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osrr.uncg.edu/academic-integr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ryan.uncg.edu/wp-content/uploads/2017/08/Faculty-and-Student-Guidelines-2018-2019.pdf" TargetMode="Externa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YTQ7SS74YJ5J-604723277-26708</_dlc_DocId>
    <_dlc_DocIdUrl xmlns="c97824ca-ed85-44d5-bcd6-3f5c34bc8a56">
      <Url>https://uncg.sharepoint.com/sites/dept-11813/_layouts/15/DocIdRedir.aspx?ID=YTQ7SS74YJ5J-604723277-26708</Url>
      <Description>YTQ7SS74YJ5J-604723277-26708</Description>
    </_dlc_DocIdUrl>
  </documentManagement>
</p:properties>
</file>

<file path=customXml/itemProps1.xml><?xml version="1.0" encoding="utf-8"?>
<ds:datastoreItem xmlns:ds="http://schemas.openxmlformats.org/officeDocument/2006/customXml" ds:itemID="{A2E86A53-88FB-450E-98C6-0224259DFAE3}">
  <ds:schemaRefs>
    <ds:schemaRef ds:uri="http://schemas.openxmlformats.org/officeDocument/2006/bibliography"/>
  </ds:schemaRefs>
</ds:datastoreItem>
</file>

<file path=customXml/itemProps2.xml><?xml version="1.0" encoding="utf-8"?>
<ds:datastoreItem xmlns:ds="http://schemas.openxmlformats.org/officeDocument/2006/customXml" ds:itemID="{E763590E-E3A3-4079-AFE0-7ABB6EBDDA45}"/>
</file>

<file path=customXml/itemProps3.xml><?xml version="1.0" encoding="utf-8"?>
<ds:datastoreItem xmlns:ds="http://schemas.openxmlformats.org/officeDocument/2006/customXml" ds:itemID="{B35E1608-B861-4C19-B46C-D9A5A390C45B}"/>
</file>

<file path=customXml/itemProps4.xml><?xml version="1.0" encoding="utf-8"?>
<ds:datastoreItem xmlns:ds="http://schemas.openxmlformats.org/officeDocument/2006/customXml" ds:itemID="{FA644AB9-209F-48F1-AFF3-362BBA9CF3F2}"/>
</file>

<file path=customXml/itemProps5.xml><?xml version="1.0" encoding="utf-8"?>
<ds:datastoreItem xmlns:ds="http://schemas.openxmlformats.org/officeDocument/2006/customXml" ds:itemID="{2B9C5B1B-B7F0-4D71-A541-F51DA20F598B}"/>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8</Pages>
  <Words>1780</Words>
  <Characters>10150</Characters>
  <Application>Microsoft Office Word</Application>
  <DocSecurity>0</DocSecurity>
  <Lines>84</Lines>
  <Paragraphs>23</Paragraphs>
  <ScaleCrop>false</ScaleCrop>
  <Company>UNCG</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UNCG</dc:creator>
  <cp:keywords/>
  <cp:lastModifiedBy>Erick Byrd</cp:lastModifiedBy>
  <cp:revision>66</cp:revision>
  <cp:lastPrinted>2025-01-07T19:33:00Z</cp:lastPrinted>
  <dcterms:created xsi:type="dcterms:W3CDTF">2026-01-05T19:21:00Z</dcterms:created>
  <dcterms:modified xsi:type="dcterms:W3CDTF">2026-01-09T20:05:00Z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0x010100285D5346185DA94AAFE2DDC974A03C29</vt:lpwstr>
  </property>
  <property fmtid="{D5CDD505-2E9C-101B-9397-08002B2CF9AE}" pid="3" name="_dlc_DocIdItemGuid">
    <vt:lpwstr>f15bdcab-faf2-4920-856e-c962fd144624</vt:lpwstr>
  </property>
  <property fmtid="{D5CDD505-2E9C-101B-9397-08002B2CF9AE}" pid="4" name="MediaServiceImageTags">
    <vt:lpwstr/>
  </property>
</Properties>
</file>